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8.xml" ContentType="application/vnd.openxmlformats-officedocument.wordprocessingml.header+xml"/>
  <Override PartName="/word/footer23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5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10" w:rsidRDefault="00F778E8">
      <w:pPr>
        <w:pStyle w:val="30"/>
        <w:shd w:val="clear" w:color="auto" w:fill="auto"/>
        <w:spacing w:after="6273"/>
        <w:ind w:right="20"/>
      </w:pPr>
      <w:r>
        <w:t>ОЦЕНОЧНЫЕ ЛИСТЫ (ЧЕК-ЛИСТЫ)</w:t>
      </w:r>
      <w:r>
        <w:br/>
        <w:t>для оценивания практических навыков (умений)</w:t>
      </w:r>
      <w:r>
        <w:br/>
        <w:t>в рамках второго этапа первичной специализированной аккредитации</w:t>
      </w:r>
      <w:r>
        <w:br/>
        <w:t xml:space="preserve">специалистов со средним профессиональным </w:t>
      </w:r>
      <w:r w:rsidR="005A06E6">
        <w:t>образованием</w:t>
      </w:r>
      <w:r w:rsidR="005A06E6">
        <w:br/>
        <w:t>по специальности «Г</w:t>
      </w:r>
      <w:bookmarkStart w:id="0" w:name="_GoBack"/>
      <w:bookmarkEnd w:id="0"/>
      <w:r>
        <w:t>истология»</w:t>
      </w:r>
    </w:p>
    <w:p w:rsidR="00987B10" w:rsidRDefault="00F778E8">
      <w:pPr>
        <w:pStyle w:val="30"/>
        <w:shd w:val="clear" w:color="auto" w:fill="auto"/>
        <w:spacing w:after="0" w:line="280" w:lineRule="exact"/>
        <w:ind w:right="20"/>
      </w:pPr>
      <w:r>
        <w:lastRenderedPageBreak/>
        <w:t>Москва - 2020</w:t>
      </w:r>
      <w:r>
        <w:br w:type="page"/>
      </w:r>
    </w:p>
    <w:p w:rsidR="00987B10" w:rsidRDefault="00F778E8">
      <w:pPr>
        <w:pStyle w:val="20"/>
        <w:shd w:val="clear" w:color="auto" w:fill="auto"/>
        <w:ind w:right="20" w:firstLine="0"/>
      </w:pPr>
      <w:r>
        <w:lastRenderedPageBreak/>
        <w:t xml:space="preserve">Перечень </w:t>
      </w:r>
      <w:r>
        <w:t>практических навыков</w:t>
      </w:r>
    </w:p>
    <w:p w:rsidR="00987B10" w:rsidRDefault="00F778E8">
      <w:pPr>
        <w:pStyle w:val="20"/>
        <w:shd w:val="clear" w:color="auto" w:fill="auto"/>
        <w:spacing w:after="240"/>
        <w:ind w:right="20" w:firstLine="0"/>
      </w:pPr>
      <w:r>
        <w:t>для оценки в симулированных условиях при проведении второго этапа</w:t>
      </w:r>
      <w:r>
        <w:br/>
        <w:t>первичной специализированной аккредитации лиц, получивших</w:t>
      </w:r>
      <w:r>
        <w:br/>
        <w:t>дополнительное профессиональное образование по</w:t>
      </w:r>
      <w:r>
        <w:br/>
        <w:t>программе профессиональной переподготовки среднего</w:t>
      </w:r>
      <w:r>
        <w:br/>
        <w:t>профессиональ</w:t>
      </w:r>
      <w:r>
        <w:t>ного медицинского образования</w:t>
      </w:r>
      <w:r>
        <w:br/>
        <w:t>по специальности «Гистология»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ind w:left="740" w:firstLine="0"/>
        <w:jc w:val="both"/>
      </w:pPr>
      <w:r>
        <w:t>Окрашивание гистологического препарата гематоксилин-эозином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Окрашивание гистологического препарата методом по Ван-Гизону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Заключение срезов в оптически прозрачную среду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 xml:space="preserve">Подготовка гистологического </w:t>
      </w:r>
      <w:r>
        <w:t>материала для архивного хранения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Оценка качества приготовленного гистологического препарата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Размещение готового гистологического среза на предметном стекле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Обработка предметных стекол адгезивной жидкостью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Регистрация поступившего материала в гистологическу</w:t>
      </w:r>
      <w:r>
        <w:t>ю лабораторию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ind w:left="740" w:firstLine="0"/>
        <w:jc w:val="both"/>
      </w:pPr>
      <w:r>
        <w:t>Регистрация патологоанатомического заключения в журнал регистрации</w:t>
      </w:r>
    </w:p>
    <w:p w:rsidR="00987B10" w:rsidRDefault="00F778E8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ind w:firstLine="7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95pt;margin-top:-2.1pt;width:37.45pt;height:13.9pt;z-index:-125829376;mso-wrap-distance-left:10.1pt;mso-wrap-distance-top:118.5pt;mso-wrap-distance-right:5pt;mso-wrap-distance-bottom:7.4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пальца</w:t>
                  </w:r>
                </w:p>
              </w:txbxContent>
            </v:textbox>
            <w10:wrap type="square" side="left" anchorx="margin"/>
          </v:shape>
        </w:pict>
      </w:r>
      <w:r>
        <w:t>Ликвидация аварийной ситуации, связанной с проколом кожи использованной иглой</w:t>
      </w:r>
    </w:p>
    <w:p w:rsidR="00987B10" w:rsidRDefault="00F778E8">
      <w:pPr>
        <w:pStyle w:val="20"/>
        <w:shd w:val="clear" w:color="auto" w:fill="auto"/>
        <w:spacing w:line="220" w:lineRule="exact"/>
        <w:ind w:left="740" w:firstLine="0"/>
        <w:jc w:val="both"/>
        <w:sectPr w:rsidR="00987B10">
          <w:footerReference w:type="even" r:id="rId7"/>
          <w:footerReference w:type="default" r:id="rId8"/>
          <w:pgSz w:w="11900" w:h="16840"/>
          <w:pgMar w:top="1669" w:right="1329" w:bottom="7030" w:left="1845" w:header="0" w:footer="3" w:gutter="0"/>
          <w:cols w:space="720"/>
          <w:noEndnote/>
          <w:titlePg/>
          <w:docGrid w:linePitch="360"/>
        </w:sectPr>
      </w:pPr>
      <w:r>
        <w:t>11 . Базовая сердечно-легочная реанимация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78" w:lineRule="exact"/>
        <w:ind w:firstLine="840"/>
        <w:jc w:val="left"/>
      </w:pPr>
      <w:r>
        <w:rPr>
          <w:rStyle w:val="21"/>
        </w:rPr>
        <w:t xml:space="preserve">Проверяемый практический навык: </w:t>
      </w:r>
      <w:r>
        <w:t>окрашивание гистологического препарата гематоксилин-эозином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1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Подготовить препарат к окрашиванию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 депарафинированным срезом с помощью пинцета </w:t>
            </w:r>
            <w:r>
              <w:rPr>
                <w:rStyle w:val="22"/>
              </w:rPr>
              <w:t>поместить в химический стакан (контейнер) с 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Провести окраску гематоксилин-эозином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 депарафинированным срезом с помощью пинцета поместить в химический стакан (контейнер) с красителем гематоксилин</w:t>
            </w:r>
            <w:r>
              <w:rPr>
                <w:rStyle w:val="22"/>
              </w:rPr>
              <w:t xml:space="preserve"> Эрлиха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2-5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 депарафинированным срезом с помощью пинцета поместить в химический стакан (контейнер) с 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 xml:space="preserve">Выдержать экспозицию 1-2 </w:t>
            </w:r>
            <w:r>
              <w:rPr>
                <w:rStyle w:val="22"/>
              </w:rPr>
              <w:t>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Осушить фильтровальной бумагой предметное стекло вокруг среза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 подсиняющим раствором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1-2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быстро поместить в химический стакан (контейнер) с водопроводной водой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Выполнит/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5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Осуществить микроскопический контроль качества </w:t>
            </w:r>
            <w:r>
              <w:rPr>
                <w:rStyle w:val="23"/>
              </w:rPr>
              <w:t>приготовленного гистологического препарата, с помощью подготовленного к работе микроскопа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Взять приготовленный гистологический препарат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Установить препарат на предметный столик микроскопа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Добиться появления </w:t>
            </w:r>
            <w:r>
              <w:rPr>
                <w:rStyle w:val="22"/>
              </w:rPr>
              <w:t>изображения с помощью макрометрического винта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Добиться четкости изображения с помощью микрометрического винта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Оценить четкость окраски хроматина и ядрышек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Продолжить окраску гематоксилин-эозином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83" w:right="668" w:bottom="1352" w:left="15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707"/>
        <w:gridCol w:w="142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 1% водно - спиртовым раствором эозина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0,5-1 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Поместить предметное стекло со срезом с помощью пинцета поместить в химический стакан (контейнер) с дистиллированной водой.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Повторно </w:t>
            </w:r>
            <w:r>
              <w:rPr>
                <w:rStyle w:val="22"/>
              </w:rPr>
              <w:t>поместить предметное стекло со срезом с помощью пинцета поместить в химический стакан (контейнер) с дистиллированной водой.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Повторно предметное стекло со срезом с помощью пинцета </w:t>
            </w:r>
            <w:r>
              <w:rPr>
                <w:rStyle w:val="22"/>
              </w:rPr>
              <w:t>поместить в химический стакан (контейнер) со спиртом.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со спиртом.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 xml:space="preserve">Выдержать </w:t>
            </w:r>
            <w:r>
              <w:rPr>
                <w:rStyle w:val="22"/>
              </w:rPr>
              <w:t>экспозицию 2 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Осушить фильтровальной бумагой предметное стекло вокруг среза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Поместить салфетку (и) в емкость - </w:t>
            </w:r>
            <w:r>
              <w:rPr>
                <w:rStyle w:val="22"/>
              </w:rPr>
              <w:t>контейнер для медицинских отходов класса «Б»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перчатки в емкость - контейнер для медицинских отходов класса «Б»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pict>
          <v:shape id="_x0000_s1034" type="#_x0000_t202" style="position:absolute;margin-left:5.05pt;margin-top:506.95pt;width:145.45pt;height:27.3pt;z-index:-125829375;mso-wrap-distance-left:5.05pt;mso-wrap-distance-top:14.5pt;mso-wrap-distance-right:332.15pt;mso-wrap-distance-bottom:34.3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5" type="#_x0000_t202" style="position:absolute;margin-left:271.7pt;margin-top:518.15pt;width:165.1pt;height:30.7pt;z-index:-125829374;mso-wrap-distance-left:271.7pt;mso-wrap-distance-top:25.65pt;mso-wrap-distance-right:45.85pt;mso-wrap-distance-bottom:19.8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83" w:lineRule="exact"/>
                    <w:ind w:left="360" w:hanging="36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square" anchorx="margin"/>
          </v:shape>
        </w:pict>
      </w: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079" w:right="668" w:bottom="1079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229"/>
        <w:gridCol w:w="4301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 депарафинированным срезом с помощью пинцета поместить в химический </w:t>
            </w:r>
            <w:r>
              <w:rPr>
                <w:rStyle w:val="22"/>
              </w:rPr>
              <w:t>стакан (контейнер) с красителем гематоксилин Эрлиха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«Выдерживаю в растворе гематоксилина от 2 до 5 минут»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2-5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со срезом с помощью пинцета быстро поместить в химический стакан (контейнер) с водопроводной </w:t>
            </w:r>
            <w:r>
              <w:rPr>
                <w:rStyle w:val="22"/>
              </w:rPr>
              <w:t>водой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«Выдерживаю в водопроводной воде 5 минут, происходит смена вишеневой окраски ядра на синюю»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5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Оценить четкость окраски хроматина и ядрышек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«Хроматин и ядрышко видны достаточно четко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со срезом </w:t>
            </w:r>
            <w:r>
              <w:rPr>
                <w:rStyle w:val="22"/>
              </w:rPr>
              <w:t>с помощью пинцета поместить в химический стакан (контейнер) с 1% водно - спиртовым раствором эозина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«Провожу окраску эозином в течение 1 минуты»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0,5-1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Поместить предметное стекло со срезом с помощью пинцета в химический </w:t>
            </w:r>
            <w:r>
              <w:rPr>
                <w:rStyle w:val="22"/>
              </w:rPr>
              <w:t>стакан (контейнер) с дистиллированной водой.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«Провожу удаление лишнего эозина из срезов и продолжаю обработку, время промывки контролируют по цвету среза»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Повторно поместить предметное стекло со срезом с помощью </w:t>
            </w:r>
            <w:r>
              <w:rPr>
                <w:rStyle w:val="22"/>
              </w:rPr>
              <w:t>пинцета в химический стакан (контейнер) с дистиллированной водой.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со спиртом.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«Провожу дегидратацию срезов в двух спиртах»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249"/>
        <w:ind w:left="840"/>
      </w:pPr>
      <w:bookmarkStart w:id="1" w:name="bookmark0"/>
      <w:r>
        <w:t>Оборудование и оснащение для практического навыка</w:t>
      </w:r>
      <w:bookmarkEnd w:id="1"/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left="840" w:firstLine="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left="840" w:firstLine="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left="840" w:firstLine="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spacing w:line="220" w:lineRule="exact"/>
        <w:ind w:left="840" w:firstLine="0"/>
        <w:jc w:val="both"/>
      </w:pPr>
      <w:r>
        <w:t>Микроскоп медицинский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left="840" w:firstLine="0"/>
        <w:jc w:val="both"/>
      </w:pPr>
      <w:r>
        <w:t>Набор объективов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firstLine="840"/>
        <w:jc w:val="left"/>
      </w:pPr>
      <w:r>
        <w:t xml:space="preserve">Красители раствор гематоксилина (из расчета 10 мл. на одну попытку </w:t>
      </w:r>
      <w:r>
        <w:t>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firstLine="840"/>
        <w:jc w:val="left"/>
      </w:pPr>
      <w:r>
        <w:t>Водно-спиртовый раствор эозина (из расчета 10 мл.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79"/>
        </w:tabs>
        <w:ind w:left="840" w:firstLine="0"/>
        <w:jc w:val="both"/>
        <w:sectPr w:rsidR="00987B10">
          <w:pgSz w:w="11900" w:h="16840"/>
          <w:pgMar w:top="1924" w:right="956" w:bottom="1646" w:left="1580" w:header="0" w:footer="3" w:gutter="0"/>
          <w:cols w:space="720"/>
          <w:noEndnote/>
          <w:docGrid w:linePitch="360"/>
        </w:sectPr>
      </w:pPr>
      <w:r>
        <w:t>Спирт 96% (из расчета 15 мл.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lastRenderedPageBreak/>
        <w:t>Подсиняющий раствор (1 капля 10% аммиака на 100 мл. из расчета 100 мл. на вс</w:t>
      </w:r>
      <w:r>
        <w:t>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>Депарафинированный срез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>Химические стаканы 50 или 100 мл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both"/>
      </w:pPr>
      <w:r>
        <w:t>Пи</w:t>
      </w:r>
      <w:r>
        <w:t>нцет медицинский (1 шт. на все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>Кожный антисептик для обработки рук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 xml:space="preserve">Маска медицинская одноразовая </w:t>
      </w:r>
      <w:r>
        <w:t>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both"/>
      </w:pPr>
      <w:r>
        <w:t>Фильтровальная бумага (из расчета 3 шт. на одну попытку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 xml:space="preserve">Шариковая ручка с синими </w:t>
      </w:r>
      <w:r>
        <w:t>чернилами для заполнения 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ind w:firstLine="760"/>
        <w:jc w:val="left"/>
      </w:pPr>
      <w:r>
        <w:t>Дезинфицирующий раствор (из 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after="233"/>
        <w:ind w:right="1700" w:firstLine="760"/>
        <w:jc w:val="left"/>
      </w:pPr>
      <w:r>
        <w:t>Сухие марлевые салфетки (из расчета 2 шт. на одну попытку аккреди</w:t>
      </w:r>
      <w:r>
        <w:t>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 w:line="283" w:lineRule="exact"/>
        <w:ind w:firstLine="760"/>
      </w:pPr>
      <w:bookmarkStart w:id="2" w:name="bookmark1"/>
      <w:r>
        <w:t>Нормативные и методические документы, используемые для создания оценочного листа (чек-листа)</w:t>
      </w:r>
      <w:bookmarkEnd w:id="2"/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</w:pPr>
      <w:r>
        <w:t>Федеральной государственный образовательный стандарт среднего профессионального образования (ФГОС СПО) по специальности 31.02.03 Лабораторная диагностика,</w:t>
      </w:r>
      <w:r>
        <w:t xml:space="preserve">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4"/>
        </w:numPr>
        <w:shd w:val="clear" w:color="auto" w:fill="auto"/>
        <w:tabs>
          <w:tab w:val="left" w:pos="1238"/>
          <w:tab w:val="left" w:pos="1421"/>
        </w:tabs>
        <w:ind w:firstLine="0"/>
        <w:jc w:val="both"/>
      </w:pPr>
      <w:r>
        <w:t>№ 970 «Об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</w:pPr>
      <w:r>
        <w:t xml:space="preserve">Постановление Главного </w:t>
      </w:r>
      <w:r>
        <w:t>государственного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года)» Зарегистрировано Минис</w:t>
      </w:r>
      <w:r>
        <w:t>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</w:pPr>
      <w:r>
        <w:t>Постановление Главного государственного санитарного врача РФ от 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 xml:space="preserve">эпидемиологические требования к обращению </w:t>
      </w:r>
      <w:r>
        <w:t>с медицинскими отходами"», зарегистрировано Министерством юстиции Российской федерации 17.02.2011, регистрационный номер 19871</w:t>
      </w:r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</w:pPr>
      <w:r>
        <w:t>Приказ Министерства здравоохранен</w:t>
      </w:r>
      <w:r>
        <w:t>ия РФ от 10 февраля 2016 г. № 83и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ind w:firstLine="760"/>
        <w:jc w:val="both"/>
        <w:sectPr w:rsidR="00987B10">
          <w:pgSz w:w="11900" w:h="16840"/>
          <w:pgMar w:top="1391" w:right="682" w:bottom="1650" w:left="1565" w:header="0" w:footer="3" w:gutter="0"/>
          <w:cols w:space="720"/>
          <w:noEndnote/>
          <w:docGrid w:linePitch="360"/>
        </w:sectPr>
      </w:pPr>
      <w:r>
        <w:t>Приказ Министерства здравоохранения РФ от 24 марта 2016 г</w:t>
      </w:r>
      <w:r>
        <w:t>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78" w:lineRule="exact"/>
        <w:ind w:firstLine="840"/>
        <w:jc w:val="left"/>
      </w:pPr>
      <w:r>
        <w:rPr>
          <w:rStyle w:val="21"/>
        </w:rPr>
        <w:t xml:space="preserve">Проверяемый практический навык: </w:t>
      </w:r>
      <w:r>
        <w:t xml:space="preserve">окрашивание гистологического препарата методом по </w:t>
      </w:r>
      <w:r>
        <w:t>Ван-Гизону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1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Подготовить препарат к окрашиванию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 депарафинированным срезом с помощью пинцета поместить в химический стакан (контейнер) с </w:t>
            </w:r>
            <w:r>
              <w:rPr>
                <w:rStyle w:val="22"/>
              </w:rPr>
              <w:t>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Провести окраску по Ван-Г изону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сом срезом с помощью пинцета поместить в химический стакан (контейнер) с железным гематоксилином Вейгера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3-10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 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1-2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Повторно предметное стекло со срезом с помощью пинцета поместить в </w:t>
            </w:r>
            <w:r>
              <w:rPr>
                <w:rStyle w:val="22"/>
              </w:rPr>
              <w:t>химический стакан (контейнер) с 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Повторно выдержать экспозицию 1 -2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2"/>
              </w:rPr>
              <w:t>Осушить фильтровальной бумагой предметное стекло вокруг среза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со срезом с помощью пинцета </w:t>
            </w:r>
            <w:r>
              <w:rPr>
                <w:rStyle w:val="22"/>
              </w:rPr>
              <w:t>поместить в химический стакан (контейнер) с пикрофуксином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2-3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быстро поместить в химический стакан (контейнер) с дистиллированной водой.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5-15 сек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со спиртом.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Повторно предметное стекло </w:t>
            </w:r>
            <w:r>
              <w:rPr>
                <w:rStyle w:val="22"/>
              </w:rPr>
              <w:t>со срезом с помощью пинцета поместить в химический стакан (контейнер) со спиртом.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Осушить фильтровальной бумагой предметное стекло вокруг среза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91" w:right="682" w:bottom="1650" w:left="156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1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22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Поместить салфетку (и) в емкость </w:t>
            </w:r>
            <w:r>
              <w:rPr>
                <w:rStyle w:val="22"/>
              </w:rPr>
              <w:t>- контейнер для медицинских отходов класса 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Поместить перчатки в емкость - контейнер для медицинских отходов класса 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pict>
          <v:shape id="_x0000_s1041" type="#_x0000_t202" style="position:absolute;margin-left:5.05pt;margin-top:183.7pt;width:145.45pt;height:27.55pt;z-index:-125829373;mso-wrap-distance-left:5.05pt;mso-wrap-distance-top:14pt;mso-wrap-distance-right:332.15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2" type="#_x0000_t202" style="position:absolute;margin-left:244.3pt;margin-top:195.25pt;width:168.7pt;height:30.25pt;z-index:-125829372;mso-wrap-distance-left:244.3pt;mso-wrap-distance-top:25.6pt;mso-wrap-distance-right:69.6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280" w:hanging="28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square" anchorx="margin"/>
          </v:shape>
        </w:pict>
      </w: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079" w:right="668" w:bottom="1079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Предметное стекло сом срезом с помощью пинцета поместить в химический стакан (контейнер) с </w:t>
            </w:r>
            <w:r>
              <w:rPr>
                <w:rStyle w:val="22"/>
              </w:rPr>
              <w:t>железным гематоксилином Вейгера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«Провожу окраску железным гематоксилином в течение 3-10 мин»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3-10 мин.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 пикрофуксином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«Окрашиваю в </w:t>
            </w:r>
            <w:r>
              <w:rPr>
                <w:rStyle w:val="22"/>
              </w:rPr>
              <w:t>пиркрофуксине 3 минуты»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2-3 мин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 дистиллированной водой.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«Провожу удаление лишнего эозина из срезов и продолжаю обработку, время </w:t>
            </w:r>
            <w:r>
              <w:rPr>
                <w:rStyle w:val="22"/>
              </w:rPr>
              <w:t>промывки контролируют по цвету среза»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1-2 мин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Предметное стекло со срезом с помощью пинцета поместить в химический стакан (контейнер) со спиртом.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«Провожу дегидратацию срезов в двух спиртах»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Повторно предметное стекло со срезом с помощью пинцета поместить в химический стакан (контейнер) со спиртом.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Выдержать экспозицию 2 мин</w:t>
            </w:r>
          </w:p>
        </w:tc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10" w:rsidRDefault="00987B10">
            <w:pPr>
              <w:framePr w:w="9365" w:wrap="notBeside" w:vAnchor="text" w:hAnchor="text" w:xAlign="center" w:y="1"/>
            </w:pP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249"/>
        <w:ind w:left="840"/>
      </w:pPr>
      <w:bookmarkStart w:id="3" w:name="bookmark2"/>
      <w:r>
        <w:t>Оборудование и оснащение для практического навыка</w:t>
      </w:r>
      <w:bookmarkEnd w:id="3"/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 xml:space="preserve">Стол для расходных </w:t>
      </w:r>
      <w:r>
        <w:t>материалов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spacing w:line="220" w:lineRule="exact"/>
        <w:ind w:left="840" w:firstLine="0"/>
        <w:jc w:val="both"/>
      </w:pPr>
      <w:r>
        <w:t>Микроскоп медицинский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>Набор объективов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firstLine="840"/>
        <w:jc w:val="left"/>
      </w:pPr>
      <w:r>
        <w:t>Красители раствор гематоксилина (из расчета 10 мл. на одну 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firstLine="840"/>
        <w:jc w:val="left"/>
      </w:pPr>
      <w:r>
        <w:t>Водно-спиртовый раствор эозина (из расчета 10 мл. на одну 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 xml:space="preserve">Спирт 96% (из расчета 15 мл. на одну </w:t>
      </w:r>
      <w:r>
        <w:t>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firstLine="840"/>
        <w:jc w:val="left"/>
      </w:pPr>
      <w:r>
        <w:t>Подсиняющий раствор (1 капля 10% аммиака на 100 мл. из расчета 100 мл.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firstLine="840"/>
        <w:jc w:val="left"/>
      </w:pPr>
      <w:r>
        <w:t>Депарафинированный срез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firstLine="840"/>
        <w:jc w:val="left"/>
      </w:pPr>
      <w:r>
        <w:t>Химические стаканы 50 или 100 мл (из расчета 1 шт. на од</w:t>
      </w:r>
      <w:r>
        <w:t>ну 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ind w:left="840" w:firstLine="0"/>
        <w:jc w:val="both"/>
        <w:sectPr w:rsidR="00987B10">
          <w:pgSz w:w="11900" w:h="16840"/>
          <w:pgMar w:top="1924" w:right="903" w:bottom="1674" w:left="1580" w:header="0" w:footer="3" w:gutter="0"/>
          <w:cols w:space="720"/>
          <w:noEndnote/>
          <w:docGrid w:linePitch="360"/>
        </w:sectPr>
      </w:pPr>
      <w:r>
        <w:t>Пинцет медицинский (1 шт.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left"/>
      </w:pPr>
      <w:r>
        <w:lastRenderedPageBreak/>
        <w:t xml:space="preserve">Кожный антисептик для обработки рук (из расчета 5 мл. на одну попытку </w:t>
      </w:r>
      <w:r>
        <w:t>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left"/>
      </w:pPr>
      <w:r>
        <w:t>Маска медицинская одноразовая 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both"/>
      </w:pPr>
      <w:r>
        <w:t xml:space="preserve">Фильтровальная бумага (из расчета 3 шт. на одну попытку </w:t>
      </w:r>
      <w:r>
        <w:t>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left"/>
      </w:pPr>
      <w:r>
        <w:t>Шариковая ручка с синими чернилами для заполнения 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ind w:firstLine="760"/>
        <w:jc w:val="left"/>
      </w:pPr>
      <w:r>
        <w:t>Дезин</w:t>
      </w:r>
      <w:r>
        <w:t>фицирующий раствор (из 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after="233"/>
        <w:ind w:right="1720" w:firstLine="760"/>
        <w:jc w:val="left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 w:line="283" w:lineRule="exact"/>
        <w:ind w:firstLine="760"/>
      </w:pPr>
      <w:bookmarkStart w:id="4" w:name="bookmark3"/>
      <w:r>
        <w:t>Нормативные и методические документы, используемые для создания оценочного листа (чек-листа)</w:t>
      </w:r>
      <w:bookmarkEnd w:id="4"/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t>Федеральной госуда</w:t>
      </w:r>
      <w:r>
        <w:t>рственный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7"/>
        </w:numPr>
        <w:shd w:val="clear" w:color="auto" w:fill="auto"/>
        <w:tabs>
          <w:tab w:val="left" w:pos="1229"/>
          <w:tab w:val="left" w:pos="1421"/>
        </w:tabs>
        <w:ind w:firstLine="0"/>
        <w:jc w:val="both"/>
      </w:pPr>
      <w:r>
        <w:t>№ 970 «Об утверждении федерального государственного образ</w:t>
      </w:r>
      <w:r>
        <w:t>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t>Постановление Главного государственного санитарного врача РФ от 18 мая 2010 г. № 58 «Об утверждении СанПиН 2.1.3.2630-10 "Санитарно-эпидемиолог</w:t>
      </w:r>
      <w:r>
        <w:t>ические требования к организациям, осуществляющим медицинскую деятельность" (с изменениями на 10 июня 2016 года)»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t>Постановление Главного государственного сан</w:t>
      </w:r>
      <w:r>
        <w:t>итарного врача РФ от 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эпидемиологические требования к обращению с медицинскими отходами"», зарегистрировано Министерством юстиции Российской федерации 17.02.2011, регистрационный номер</w:t>
      </w:r>
      <w:r>
        <w:t xml:space="preserve"> 19871</w:t>
      </w:r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</w:t>
      </w:r>
      <w:r>
        <w:t>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  <w:sectPr w:rsidR="00987B10">
          <w:pgSz w:w="11900" w:h="16840"/>
          <w:pgMar w:top="1143" w:right="817" w:bottom="1143" w:left="1671" w:header="0" w:footer="3" w:gutter="0"/>
          <w:cols w:space="720"/>
          <w:noEndnote/>
          <w:docGrid w:linePitch="360"/>
        </w:sectPr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</w:t>
      </w:r>
      <w:r>
        <w:rPr>
          <w:rStyle w:val="212pt"/>
        </w:rPr>
        <w:t>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547" w:lineRule="exact"/>
        <w:ind w:right="200" w:firstLine="0"/>
        <w:jc w:val="right"/>
      </w:pPr>
      <w:r>
        <w:pict>
          <v:shape id="_x0000_s1043" type="#_x0000_t202" style="position:absolute;left:0;text-align:left;margin-left:5.05pt;margin-top:573.9pt;width:145.45pt;height:27.55pt;z-index:-125829371;mso-wrap-distance-left:5.05pt;mso-wrap-distance-top:14.25pt;mso-wrap-distance-right:332.4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77.7pt;margin-top:585.5pt;width:168.25pt;height:30.25pt;z-index:-125829370;mso-wrap-distance-left:277.7pt;mso-wrap-distance-top:25.8pt;mso-wrap-distance-right:36.95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96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1"/>
        </w:rPr>
        <w:t xml:space="preserve">Проверяемый практический навык: </w:t>
      </w:r>
      <w:r>
        <w:t>заключение срезов в оптически прозрачную</w:t>
      </w:r>
    </w:p>
    <w:p w:rsidR="00987B10" w:rsidRDefault="00F778E8">
      <w:pPr>
        <w:pStyle w:val="a9"/>
        <w:framePr w:w="9658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</w:rPr>
        <w:t>среду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21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Подготовить рабочее место для заключения среза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Взять среды заключения (бальзам), изучить инструкцию применения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Взять покровное стекло или пленку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Взять просветлённый препарат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Провести заключение среза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Каплю бальзама или полистерола наносят стеклянной палочкой на край окрашенного среза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Покровное стекло (очищенная кинопленка) ставят у края капли на предметное </w:t>
            </w:r>
            <w:r>
              <w:rPr>
                <w:rStyle w:val="22"/>
              </w:rPr>
              <w:t>стекло под углом в 45 гр, при этом бальзам или полистерол растекается по краю покровного стекла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Свободный край покровного стекла или кинопленки придерживают и аккуратно медленно опускают на срез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Бальзам и полистерол вытесняют </w:t>
            </w:r>
            <w:r>
              <w:rPr>
                <w:rStyle w:val="22"/>
              </w:rPr>
              <w:t>воздух и растекается тонким слоем под покровным стеклом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Убрать пузырьки воздуха можно убрать препаровальной иглой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Удалить излишки среды для заключения с краев, используя фильтровальную бумагу или марлевую салфетку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Выполнить /</w:t>
            </w:r>
            <w:r>
              <w:rPr>
                <w:rStyle w:val="22"/>
              </w:rPr>
              <w:t xml:space="preserve"> 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Оставить препарат при комнатной препарате на 30 минут, для полного высыхания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Поместить салфетку (и) в емкость - </w:t>
            </w:r>
            <w:r>
              <w:rPr>
                <w:rStyle w:val="22"/>
              </w:rPr>
              <w:t>контейнер для 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Поместить перчатки в емкость - контейнер для 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8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 xml:space="preserve">Практическое действие </w:t>
            </w:r>
            <w:r>
              <w:rPr>
                <w:rStyle w:val="22"/>
              </w:rPr>
              <w:t>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«Необходимые средства индивидуальной защиты для данной манипуляции одеты»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Удалить излишки среды для заключения с краев, используя фильтровальную бумагу или марлевую салфетку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«Провожу удаление излишков среды для заключения с краев, используя фильтровальную бумагу или марлевую салфетку»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20"/>
        <w:keepNext/>
        <w:keepLines/>
        <w:shd w:val="clear" w:color="auto" w:fill="auto"/>
        <w:spacing w:before="189"/>
      </w:pPr>
      <w:bookmarkStart w:id="5" w:name="bookmark4"/>
      <w:r>
        <w:t>Оборудование и оснащение для практического навыка</w:t>
      </w:r>
      <w:bookmarkEnd w:id="5"/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ind w:firstLine="84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ind w:firstLine="840"/>
        <w:jc w:val="left"/>
      </w:pPr>
      <w:r>
        <w:t xml:space="preserve">Среды заключения (бальзам), </w:t>
      </w:r>
      <w:r>
        <w:t>инструкция к применению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>Просветленный срез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>Препаровальная игла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 xml:space="preserve">Покровное стекло (из расчета 2 шт. на одну </w:t>
      </w:r>
      <w:r>
        <w:t>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84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ind w:firstLine="840"/>
        <w:jc w:val="left"/>
      </w:pPr>
      <w:r>
        <w:t>Кожный антисептик для обработки рук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ind w:firstLine="840"/>
        <w:jc w:val="both"/>
      </w:pPr>
      <w:r>
        <w:t>Стеклянная палочка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ind w:firstLine="840"/>
        <w:jc w:val="left"/>
      </w:pPr>
      <w:r>
        <w:t xml:space="preserve">Перчатки медицинские нестерильные (из расчета 1 пара на </w:t>
      </w:r>
      <w:r>
        <w:t>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ind w:firstLine="840"/>
        <w:jc w:val="left"/>
      </w:pPr>
      <w:r>
        <w:t>Маска медицинская одноразовая 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ind w:firstLine="840"/>
        <w:jc w:val="left"/>
      </w:pPr>
      <w:r>
        <w:t>Фильтровальная бумага, марлевая салфетка (из расчета 3 шт. на одну попытку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ind w:firstLine="840"/>
        <w:jc w:val="both"/>
      </w:pPr>
      <w:r>
        <w:t>Планшет для готовых препаратов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ind w:firstLine="840"/>
        <w:jc w:val="both"/>
      </w:pPr>
      <w:r>
        <w:t>Емкость-кон</w:t>
      </w:r>
      <w:r>
        <w:t>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ind w:firstLine="84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ind w:firstLine="840"/>
        <w:jc w:val="left"/>
      </w:pPr>
      <w:r>
        <w:t>Шариковая ручка с синими чернилами для заполнения 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ind w:firstLine="840"/>
        <w:jc w:val="left"/>
      </w:pPr>
      <w:r>
        <w:t>Дезинфицирующий раствор (из расч</w:t>
      </w:r>
      <w:r>
        <w:t>ета 1000 мл. на все попытки аккредитуемого)</w:t>
      </w:r>
    </w:p>
    <w:p w:rsidR="00987B10" w:rsidRDefault="00F778E8">
      <w:pPr>
        <w:pStyle w:val="20"/>
        <w:numPr>
          <w:ilvl w:val="0"/>
          <w:numId w:val="8"/>
        </w:numPr>
        <w:shd w:val="clear" w:color="auto" w:fill="auto"/>
        <w:tabs>
          <w:tab w:val="left" w:pos="1290"/>
        </w:tabs>
        <w:spacing w:after="240"/>
        <w:ind w:firstLine="840"/>
        <w:jc w:val="both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120"/>
        <w:keepNext/>
        <w:keepLines/>
        <w:shd w:val="clear" w:color="auto" w:fill="auto"/>
        <w:spacing w:before="0"/>
      </w:pPr>
      <w:bookmarkStart w:id="6" w:name="bookmark5"/>
      <w:r>
        <w:t>Нормативные и методические документы, используемые для создания оценочного листа (чек-листа)</w:t>
      </w:r>
      <w:bookmarkEnd w:id="6"/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123"/>
        </w:tabs>
        <w:ind w:firstLine="840"/>
        <w:jc w:val="both"/>
      </w:pPr>
      <w:r>
        <w:t xml:space="preserve">Федеральной государственный образовательный </w:t>
      </w:r>
      <w:r>
        <w:t>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10"/>
        </w:numPr>
        <w:shd w:val="clear" w:color="auto" w:fill="auto"/>
        <w:tabs>
          <w:tab w:val="left" w:pos="998"/>
          <w:tab w:val="left" w:pos="1270"/>
        </w:tabs>
        <w:ind w:firstLine="0"/>
        <w:jc w:val="both"/>
      </w:pPr>
      <w:r>
        <w:t>№ 970 «Об утверждении федерального государственного образовательного стандарта сред</w:t>
      </w:r>
      <w:r>
        <w:t>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123"/>
        </w:tabs>
        <w:ind w:firstLine="840"/>
        <w:jc w:val="both"/>
      </w:pPr>
      <w:r>
        <w:t>Постановление Главного государственного санитарного врача РФ от 18 мая 2010 г. № 58 «Об утверждении СанПиН 2.1.3.2630-10 "Санитарно-эпидемиологические требования к орган</w:t>
      </w:r>
      <w:r>
        <w:t>изациям, осуществляющим медицинскую деятельность" (с изменениями на 10 июня 2016 года)»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009"/>
        </w:tabs>
        <w:ind w:firstLine="740"/>
        <w:jc w:val="both"/>
      </w:pPr>
      <w:r>
        <w:lastRenderedPageBreak/>
        <w:t>Постановление Главного государственного санитарного врача РФ от 9 дек</w:t>
      </w:r>
      <w:r>
        <w:t>абря 2010 г. № 163 «Об утверждении СанПиН 2.1.7.2790-10 "Санитарно-эпидемиологические требования к обращению с медицинскими отходами"» зарегистрировано Министерством юстиции Российской федерации 17.02.2011, регистрационный номер 19871</w:t>
      </w:r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004"/>
        </w:tabs>
        <w:ind w:firstLine="740"/>
        <w:jc w:val="both"/>
      </w:pPr>
      <w:r>
        <w:t>Приказ № 64 от 21.02.</w:t>
      </w:r>
      <w:r>
        <w:t>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ind w:firstLine="74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</w:t>
      </w:r>
      <w:r>
        <w:t>армацевтическим образованием»</w:t>
      </w:r>
    </w:p>
    <w:p w:rsidR="00987B10" w:rsidRDefault="00F778E8">
      <w:pPr>
        <w:pStyle w:val="20"/>
        <w:numPr>
          <w:ilvl w:val="0"/>
          <w:numId w:val="9"/>
        </w:numPr>
        <w:shd w:val="clear" w:color="auto" w:fill="auto"/>
        <w:tabs>
          <w:tab w:val="left" w:pos="1009"/>
        </w:tabs>
        <w:ind w:firstLine="740"/>
        <w:jc w:val="both"/>
        <w:sectPr w:rsidR="00987B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602" w:right="700" w:bottom="1688" w:left="1543" w:header="0" w:footer="3" w:gutter="0"/>
          <w:cols w:space="720"/>
          <w:noEndnote/>
          <w:titlePg/>
          <w:docGrid w:linePitch="360"/>
        </w:sectPr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 xml:space="preserve">Номер </w:t>
      </w:r>
      <w:r>
        <w:t>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78" w:lineRule="exact"/>
        <w:ind w:firstLine="840"/>
        <w:jc w:val="left"/>
      </w:pPr>
      <w:r>
        <w:pict>
          <v:shape id="_x0000_s1050" type="#_x0000_t202" style="position:absolute;left:0;text-align:left;margin-left:5.05pt;margin-top:461.6pt;width:145.45pt;height:27.3pt;z-index:-125829369;mso-wrap-distance-left:5.05pt;mso-wrap-distance-top:14.5pt;mso-wrap-distance-right:332.4pt;mso-wrap-distance-bottom:34.3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244.3pt;margin-top:472.8pt;width:168.7pt;height:30.7pt;z-index:-125829368;mso-wrap-distance-left:244.3pt;mso-wrap-distance-top:25.65pt;mso-wrap-distance-right:69.85pt;mso-wrap-distance-bottom:19.8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83" w:lineRule="exact"/>
                    <w:ind w:left="920" w:hanging="92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1"/>
        </w:rPr>
        <w:t xml:space="preserve">Проверяемый практический навык: </w:t>
      </w:r>
      <w:r>
        <w:t>подготовка гистологического материала для архивного хранения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21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 xml:space="preserve">Отметка </w:t>
            </w:r>
            <w:r>
              <w:rPr>
                <w:rStyle w:val="23"/>
              </w:rPr>
              <w:t>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Организовать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Подобрать необходимое оснащение (парафиновый блок, бирку, пластиковый пакет с замком </w:t>
            </w:r>
            <w:r>
              <w:rPr>
                <w:rStyle w:val="22"/>
                <w:lang w:val="en-US" w:eastAsia="en-US" w:bidi="en-US"/>
              </w:rPr>
              <w:t>Zip</w:t>
            </w:r>
            <w:r w:rsidRPr="005A06E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Lock</w:t>
            </w:r>
            <w:r w:rsidRPr="005A06E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или марлевый мешочек, лоток лабораторный универсальный 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Правильно</w:t>
            </w:r>
            <w:r>
              <w:rPr>
                <w:rStyle w:val="22"/>
              </w:rPr>
              <w:t xml:space="preserve"> расположить оснащение в соответствии с требованиями правил техники безопасности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Подготовить емкость-контейнер для накопления на рабочем месте 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</w:rPr>
              <w:t xml:space="preserve">Провести подготовку парафинового блока для архивного </w:t>
            </w:r>
            <w:r>
              <w:rPr>
                <w:rStyle w:val="23"/>
              </w:rPr>
              <w:t>хранения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Снять скальпелем материал с блока, завернуть в марлевую салфетку и индивидуальный пакет и присвоить номер исследования и указать дату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left="320" w:firstLine="0"/>
              <w:jc w:val="left"/>
            </w:pPr>
            <w:r>
              <w:rPr>
                <w:rStyle w:val="22"/>
              </w:rPr>
              <w:t>/Сказать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Поместить в выбранную тару парафиновый блок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К таре прикрепить бирку </w:t>
            </w:r>
            <w:r>
              <w:rPr>
                <w:rStyle w:val="22"/>
              </w:rPr>
              <w:t>с датой и номером исследования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2"/>
              </w:rPr>
              <w:t>Поместить на специальный промаркированный стеллаж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Снять перчатки, соблюдая алгоритм снятия перчаток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Поместить перчатки в емкость - контейнер для </w:t>
            </w:r>
            <w:r>
              <w:rPr>
                <w:rStyle w:val="22"/>
              </w:rPr>
              <w:t>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8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683" w:right="663" w:bottom="1683" w:left="15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307"/>
        <w:gridCol w:w="5246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Снять </w:t>
            </w:r>
            <w:r>
              <w:rPr>
                <w:rStyle w:val="22"/>
              </w:rPr>
              <w:t>скальпелем материал с блока, завернуть в марлевую салфетку и индивидуальный пакет, присвоить номер исследования и указать дату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«Снимаю скальпелем исследуемый материал с блока, заворачиваю в марлевую салфетку, помещаю в индивидуальный пакет. Присваиваю номе</w:t>
            </w:r>
            <w:r>
              <w:rPr>
                <w:rStyle w:val="22"/>
              </w:rPr>
              <w:t>р данного исследования и указываю дату»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40"/>
      </w:pPr>
      <w:bookmarkStart w:id="7" w:name="bookmark6"/>
      <w:r>
        <w:t>Оборудование и оснащение для практического навыка</w:t>
      </w:r>
      <w:bookmarkEnd w:id="7"/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59"/>
        </w:tabs>
        <w:ind w:firstLine="84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83"/>
        </w:tabs>
        <w:ind w:firstLine="8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83"/>
        </w:tabs>
        <w:ind w:firstLine="84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83"/>
        </w:tabs>
        <w:ind w:firstLine="840"/>
        <w:jc w:val="both"/>
      </w:pPr>
      <w:r>
        <w:t>Парафиновый блок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30"/>
        </w:tabs>
        <w:ind w:firstLine="840"/>
        <w:jc w:val="left"/>
      </w:pPr>
      <w:r>
        <w:t xml:space="preserve">Пластиковый пакет с замком </w:t>
      </w:r>
      <w:r>
        <w:rPr>
          <w:lang w:val="en-US" w:eastAsia="en-US" w:bidi="en-US"/>
        </w:rPr>
        <w:t>Zip</w:t>
      </w:r>
      <w:r w:rsidRPr="005A06E6">
        <w:rPr>
          <w:lang w:eastAsia="en-US" w:bidi="en-US"/>
        </w:rPr>
        <w:t xml:space="preserve"> </w:t>
      </w:r>
      <w:r>
        <w:rPr>
          <w:lang w:val="en-US" w:eastAsia="en-US" w:bidi="en-US"/>
        </w:rPr>
        <w:t>Lock</w:t>
      </w:r>
      <w:r w:rsidRPr="005A06E6">
        <w:rPr>
          <w:lang w:eastAsia="en-US" w:bidi="en-US"/>
        </w:rPr>
        <w:t xml:space="preserve"> </w:t>
      </w:r>
      <w:r>
        <w:t>или марлевый мешочек, или картонная коробочка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83"/>
        </w:tabs>
        <w:ind w:firstLine="84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30"/>
        </w:tabs>
        <w:ind w:firstLine="840"/>
        <w:jc w:val="left"/>
      </w:pPr>
      <w:r>
        <w:t>Кожный антисептик для обработки рук (из расчета 5 мл. на одну попытку аккредитуе</w:t>
      </w:r>
      <w:r>
        <w:t>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30"/>
        </w:tabs>
        <w:ind w:firstLine="84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30"/>
        </w:tabs>
        <w:ind w:firstLine="840"/>
        <w:jc w:val="left"/>
      </w:pPr>
      <w:r>
        <w:t>Маска медицинская одноразовая 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ind w:firstLine="840"/>
        <w:jc w:val="both"/>
      </w:pPr>
      <w:r>
        <w:t>Скальпель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ind w:firstLine="840"/>
        <w:jc w:val="both"/>
      </w:pPr>
      <w:r>
        <w:t>Емкость-ко</w:t>
      </w:r>
      <w:r>
        <w:t>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ind w:firstLine="84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69"/>
        </w:tabs>
        <w:ind w:firstLine="840"/>
        <w:jc w:val="left"/>
      </w:pPr>
      <w:r>
        <w:t>Шариковая ручка с синими чернилами для заполнения 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169"/>
        </w:tabs>
        <w:ind w:firstLine="840"/>
        <w:jc w:val="left"/>
      </w:pPr>
      <w:r>
        <w:t xml:space="preserve">Дезинфицирующий раствор (из </w:t>
      </w:r>
      <w:r>
        <w:t>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ind w:firstLine="840"/>
        <w:jc w:val="both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240"/>
        <w:ind w:firstLine="840"/>
        <w:jc w:val="both"/>
      </w:pPr>
      <w:r>
        <w:t>Шариковая ручка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840"/>
      </w:pPr>
      <w:bookmarkStart w:id="8" w:name="bookmark7"/>
      <w:r>
        <w:t>Нормативные и методические документы, используемые для создания оценочного листа (чек-листа)</w:t>
      </w:r>
      <w:bookmarkEnd w:id="8"/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21"/>
        </w:tabs>
        <w:ind w:firstLine="840"/>
        <w:jc w:val="both"/>
      </w:pPr>
      <w:r>
        <w:t xml:space="preserve">Федеральной </w:t>
      </w:r>
      <w:r>
        <w:t>государственный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13"/>
        </w:numPr>
        <w:shd w:val="clear" w:color="auto" w:fill="auto"/>
        <w:tabs>
          <w:tab w:val="left" w:pos="1260"/>
          <w:tab w:val="left" w:pos="1421"/>
        </w:tabs>
        <w:ind w:firstLine="0"/>
        <w:jc w:val="both"/>
      </w:pPr>
      <w:r>
        <w:t>№ 970 «Об утверждении федерального государственного</w:t>
      </w:r>
      <w:r>
        <w:t xml:space="preserve"> образовательного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21"/>
        </w:tabs>
        <w:ind w:firstLine="840"/>
        <w:jc w:val="both"/>
      </w:pPr>
      <w:r>
        <w:t>Постановление Главного государственного санитарного врача РФ от 18 мая 2010 г. № 58 «Об утверждении СанПиН 2.1.3.2630-10 "Санитарно-эпиде</w:t>
      </w:r>
      <w:r>
        <w:t>миологические требования к организациям, осуществляющим медицинскую деятельность" (с изменениями на 10 июня 2016 года)».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21"/>
        </w:tabs>
        <w:ind w:firstLine="840"/>
        <w:jc w:val="both"/>
        <w:sectPr w:rsidR="00987B10">
          <w:pgSz w:w="11900" w:h="16840"/>
          <w:pgMar w:top="2198" w:right="817" w:bottom="1257" w:left="1580" w:header="0" w:footer="3" w:gutter="0"/>
          <w:cols w:space="720"/>
          <w:noEndnote/>
          <w:docGrid w:linePitch="360"/>
        </w:sectPr>
      </w:pPr>
      <w:r>
        <w:t>Постановление Г</w:t>
      </w:r>
      <w:r>
        <w:t>лавного государственного санитарного врача РФ от 9 декабря 2010 г. №163 «Об утверждении СанПиН 2.1.7.2790-10 "Санитарно</w:t>
      </w:r>
      <w:r>
        <w:softHyphen/>
        <w:t>эпидемиологические требования к обращению с медицинскими отходами"»,</w:t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lastRenderedPageBreak/>
        <w:t>зарегистрировано Министерством юстиции Российской федерации 17.02.2</w:t>
      </w:r>
      <w:r>
        <w:t>011, регистрационный номер 19871</w:t>
      </w:r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ind w:firstLine="74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ind w:firstLine="740"/>
        <w:jc w:val="both"/>
      </w:pPr>
      <w:r>
        <w:t xml:space="preserve">Приказ Министерства здравоохранения РФ от 10 февраля 2016 г. № 83и «Об утверждении Квалификационных требований к медицинским и </w:t>
      </w:r>
      <w:r>
        <w:t>фармацевтическим работникам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ind w:firstLine="740"/>
        <w:jc w:val="both"/>
        <w:sectPr w:rsidR="00987B10">
          <w:pgSz w:w="11900" w:h="16840"/>
          <w:pgMar w:top="1143" w:right="821" w:bottom="1143" w:left="1671" w:header="0" w:footer="3" w:gutter="0"/>
          <w:cols w:space="720"/>
          <w:noEndnote/>
          <w:docGrid w:linePitch="360"/>
        </w:sectPr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</w:t>
      </w:r>
      <w:r>
        <w:t xml:space="preserve">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tabs>
          <w:tab w:val="left" w:pos="5578"/>
        </w:tabs>
        <w:spacing w:line="283" w:lineRule="exact"/>
        <w:ind w:left="840" w:firstLine="0"/>
        <w:jc w:val="both"/>
      </w:pPr>
      <w:r>
        <w:t>Проверяемый практический навык:</w:t>
      </w:r>
      <w:r>
        <w:tab/>
        <w:t>оценка качества приготовленного</w:t>
      </w:r>
    </w:p>
    <w:p w:rsidR="00987B10" w:rsidRDefault="00F778E8">
      <w:pPr>
        <w:pStyle w:val="20"/>
        <w:shd w:val="clear" w:color="auto" w:fill="auto"/>
        <w:spacing w:line="283" w:lineRule="exact"/>
        <w:ind w:firstLine="0"/>
        <w:jc w:val="both"/>
      </w:pPr>
      <w:r>
        <w:t>гистологического препарата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747"/>
        <w:gridCol w:w="1838"/>
        <w:gridCol w:w="24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before="60" w:line="220" w:lineRule="exact"/>
              <w:ind w:left="32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Подготовить микроскоп к работе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Включить микроскоп в сеть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Включить лампу осветителя микроскопа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Установить необходимую яркость лампы при помощи рукоятки регулировки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 xml:space="preserve">Установить </w:t>
            </w:r>
            <w:r>
              <w:rPr>
                <w:rStyle w:val="22"/>
              </w:rPr>
              <w:t>окуляры микроскопа в удобное для себя положение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Выбрать необходимый объектив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Установить объектив в строго вертикальное положение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Выбрать необходимое положение конденсора микроскопа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 xml:space="preserve">Выбрать </w:t>
            </w:r>
            <w:r>
              <w:rPr>
                <w:rStyle w:val="22"/>
              </w:rPr>
              <w:t>необходимые апертуры диафрагмы конденсора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Провести оценку качества приготовления гистологического препарата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Взять гистологический препарат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Установить препарат на предметный столик микроскопа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Поднять </w:t>
            </w:r>
            <w:r>
              <w:rPr>
                <w:rStyle w:val="22"/>
              </w:rPr>
              <w:t>столик микроскопа под визуальным наблюдением сбоку с помощью макрометрического винта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Добиться появления изображения с помощью макрометрического винта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Добиться четкости изображения с помощью микрометрического винта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Просмотреть весь препарат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Провести оценку качества приготовления препарата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after="60" w:line="220" w:lineRule="exact"/>
              <w:ind w:left="3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Убрать препарат с предметного столика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Поместить препарат в контейнер для дальнейшего </w:t>
            </w:r>
            <w:r>
              <w:rPr>
                <w:rStyle w:val="22"/>
              </w:rPr>
              <w:t>использования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Протереть объектив микроскопа салфеткой, смоченной 70 % спиртом/ спиртовой салфеткой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878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1683" w:right="442" w:bottom="1318" w:left="15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747"/>
        <w:gridCol w:w="1838"/>
        <w:gridCol w:w="24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салфетку(и) в емкость- контейнер для медицинских отходов класса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Осушить сухой, чистой салфеткой объектив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салфетку(и) в емкость- контейнер для медицинских отходов класса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Обработать </w:t>
            </w:r>
            <w:r>
              <w:rPr>
                <w:rStyle w:val="22"/>
              </w:rPr>
              <w:t>предметный столик микроскопа салфеткой, смоченной 70 % спиртом/ спиртовой салфеткой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салфетку(и) в емкость- контейнер для медицинских отходов класса</w:t>
            </w:r>
          </w:p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Выключить микроскоп из сети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перчатки</w:t>
            </w:r>
            <w:r>
              <w:rPr>
                <w:rStyle w:val="22"/>
              </w:rPr>
              <w:t xml:space="preserve"> в емкость- контейнер для медицинских отходов класса «Б»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878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pict>
          <v:shape id="_x0000_s1062" type="#_x0000_t202" style="position:absolute;margin-left:5.05pt;margin-top:323.1pt;width:145.45pt;height:27.55pt;z-index:-125829367;mso-wrap-distance-left:5.05pt;mso-wrap-distance-top:14pt;mso-wrap-distance-right:343.45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63" type="#_x0000_t202" style="position:absolute;margin-left:271.7pt;margin-top:334.7pt;width:168.25pt;height:30.25pt;z-index:-125829366;mso-wrap-distance-left:271.7pt;mso-wrap-distance-top:25.6pt;mso-wrap-distance-right:54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360" w:hanging="36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square" anchorx="margin"/>
          </v:shape>
        </w:pict>
      </w: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079" w:right="442" w:bottom="1079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Выбрать необходимый объектив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«Для исследования гистологического препарата устанавливаю объектив на увеличение х10 затем х40»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Провести оценку качества приготовления </w:t>
            </w:r>
            <w:r>
              <w:rPr>
                <w:rStyle w:val="22"/>
              </w:rPr>
              <w:t>препарата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«Качественно приготовленный гистологический препарат имеет толщину не более 10 мкм, хорошо расправлен без образования сладок и разрывов, окраска срезов равномерная с четким дифференцированием различных структур, срезы хорошо просветлены, загрязне</w:t>
            </w:r>
            <w:r>
              <w:rPr>
                <w:rStyle w:val="22"/>
              </w:rPr>
              <w:t>ния срезов инородными частицами, кристаллами красителя, а также попадание пузырьков воздуха под покровное стекло не наблюдается»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60"/>
      </w:pPr>
      <w:bookmarkStart w:id="9" w:name="bookmark8"/>
      <w:r>
        <w:t>Оборудование и оснащение для практического навыка</w:t>
      </w:r>
      <w:bookmarkEnd w:id="9"/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ind w:firstLine="86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 xml:space="preserve">Микроскоп </w:t>
      </w:r>
      <w:r>
        <w:t>медицинский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Набор объективов 10х, 40х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Микровизор или видеокамера к микроскопу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Планшет для готовых препаратов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Набор гистологических препаратов*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ind w:firstLine="860"/>
        <w:jc w:val="both"/>
      </w:pPr>
      <w:r>
        <w:t>Иммерсионное масло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ind w:firstLine="860"/>
        <w:jc w:val="both"/>
      </w:pPr>
      <w:r>
        <w:t>Спиртовые салфетки (из расчета 3 шт. на одну</w:t>
      </w:r>
      <w:r>
        <w:t xml:space="preserve"> попытку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ind w:firstLine="86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79"/>
        </w:tabs>
        <w:ind w:firstLine="860"/>
        <w:jc w:val="left"/>
      </w:pPr>
      <w:r>
        <w:t>Кожный антисептик для обработки рук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79"/>
        </w:tabs>
        <w:ind w:firstLine="860"/>
        <w:jc w:val="left"/>
      </w:pPr>
      <w:r>
        <w:t>Перчатки медицинские нестерильные (из расчета 1 пара на одну попытку аккре</w:t>
      </w:r>
      <w:r>
        <w:t>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79"/>
        </w:tabs>
        <w:ind w:firstLine="860"/>
        <w:jc w:val="left"/>
      </w:pPr>
      <w:r>
        <w:t>Маска медицинская одноразовая 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ind w:firstLine="86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ind w:firstLine="86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79"/>
        </w:tabs>
        <w:ind w:firstLine="860"/>
        <w:jc w:val="left"/>
      </w:pPr>
      <w:r>
        <w:t>Шариковая ручка с синими чернилами для заполнения аккред</w:t>
      </w:r>
      <w:r>
        <w:t>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179"/>
        </w:tabs>
        <w:ind w:firstLine="860"/>
        <w:jc w:val="left"/>
      </w:pPr>
      <w:r>
        <w:t>Дезинфицирующий раствор (из 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after="240"/>
        <w:ind w:firstLine="860"/>
        <w:jc w:val="both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860"/>
      </w:pPr>
      <w:bookmarkStart w:id="10" w:name="bookmark9"/>
      <w:r>
        <w:t xml:space="preserve">Нормативные и </w:t>
      </w:r>
      <w:r>
        <w:t>методические документы, используемые для создания оценочного листа (чек-листа)</w:t>
      </w:r>
      <w:bookmarkEnd w:id="10"/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1"/>
        </w:tabs>
        <w:ind w:firstLine="860"/>
        <w:jc w:val="both"/>
        <w:sectPr w:rsidR="00987B10">
          <w:pgSz w:w="11900" w:h="16840"/>
          <w:pgMar w:top="1924" w:right="822" w:bottom="1247" w:left="1580" w:header="0" w:footer="3" w:gutter="0"/>
          <w:cols w:space="720"/>
          <w:noEndnote/>
          <w:docGrid w:linePitch="360"/>
        </w:sectPr>
      </w:pPr>
      <w:r>
        <w:t>Федеральной государственный образовательный стандарт среднего профессионального образования (ФГОС СПО) по специальности 31.02.03 Лабораторная диагностика, у</w:t>
      </w:r>
      <w:r>
        <w:t>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16"/>
        </w:numPr>
        <w:shd w:val="clear" w:color="auto" w:fill="auto"/>
        <w:tabs>
          <w:tab w:val="left" w:pos="1210"/>
        </w:tabs>
        <w:ind w:firstLine="0"/>
        <w:jc w:val="both"/>
      </w:pPr>
      <w:r>
        <w:lastRenderedPageBreak/>
        <w:t>№ 970 «Об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ind w:firstLine="740"/>
        <w:jc w:val="both"/>
      </w:pPr>
      <w:r>
        <w:t>Постановление Главного го</w:t>
      </w:r>
      <w:r>
        <w:t>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года)». Зарегистрировано Минист</w:t>
      </w:r>
      <w:r>
        <w:t>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ind w:firstLine="740"/>
        <w:jc w:val="both"/>
      </w:pPr>
      <w:r>
        <w:t>Постановление Главного государственного санитарного врача РФ от 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эпидемиологические требования к обращению с</w:t>
      </w:r>
      <w:r>
        <w:t xml:space="preserve"> медицинскими отходами"», зарегистрировано Министерством юстиции Российской федерации 17.02.2011, регистрационный номер 19871</w:t>
      </w:r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ind w:firstLine="74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ind w:firstLine="740"/>
        <w:jc w:val="both"/>
      </w:pPr>
      <w:r>
        <w:t>Приказ Министерства здравоохранени</w:t>
      </w:r>
      <w:r>
        <w:t>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ind w:firstLine="740"/>
        <w:jc w:val="both"/>
        <w:sectPr w:rsidR="00987B10">
          <w:pgSz w:w="11900" w:h="16840"/>
          <w:pgMar w:top="1143" w:right="821" w:bottom="1143" w:left="1671" w:header="0" w:footer="3" w:gutter="0"/>
          <w:cols w:space="720"/>
          <w:noEndnote/>
          <w:docGrid w:linePitch="360"/>
        </w:sectPr>
      </w:pPr>
      <w:r>
        <w:t>Приказ Министерства здравоохранения РФ от 24 марта 2016 г.</w:t>
      </w:r>
      <w:r>
        <w:t xml:space="preserve">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83" w:lineRule="exact"/>
        <w:ind w:firstLine="840"/>
        <w:jc w:val="left"/>
      </w:pPr>
      <w:r>
        <w:pict>
          <v:shape id="_x0000_s1064" type="#_x0000_t202" style="position:absolute;left:0;text-align:left;margin-left:5.05pt;margin-top:517.75pt;width:145.45pt;height:27.55pt;z-index:-125829365;mso-wrap-distance-left:5.05pt;mso-wrap-distance-top:14.25pt;mso-wrap-distance-right:332.4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74.55pt;margin-top:529.35pt;width:168.5pt;height:30.25pt;z-index:-125829364;mso-wrap-distance-left:274.55pt;mso-wrap-distance-top:25.8pt;mso-wrap-distance-right:39.85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300" w:hanging="30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t>Проверяемый практический навык: размещение готового гистологического среза на предметном стекле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21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Форма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представл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Организовать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 xml:space="preserve">Взять </w:t>
            </w:r>
            <w:r>
              <w:rPr>
                <w:rStyle w:val="22"/>
              </w:rPr>
              <w:t>расплавленные срезы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Взять предметное стекло, обработанное адгезивной жидкостью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Провести наклеивание срезов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Промаркировать предметное стекло (указать номер исследования)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Обработанное адгезивной жидкостью </w:t>
            </w:r>
            <w:r>
              <w:rPr>
                <w:rStyle w:val="22"/>
              </w:rPr>
              <w:t>предметное стекло подвести в наклонном положении под плавающие срезы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Натянуть плавающие срезы на стекло с помощью кисточки или препаровальной иглы и придать им правильное положение (расположить срез по центру стекла)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Удалить излишнюю воду (наклонив стекло и осторожно придерживая срезы за парафиновую каемку)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Поместить стекла на планшеты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Поместить планшеты в термостат или сушильный шкаф (при 42—45°С) на 24 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Поместить салфетку (и) в емкость - контейнер для 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Поместить перчатки в емкость - контейнер для медицинских отходов </w:t>
            </w:r>
            <w:r>
              <w:rPr>
                <w:rStyle w:val="22"/>
              </w:rPr>
              <w:t>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8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Натянуть плавающие срезы на стекло с помощью кисточки или </w:t>
            </w:r>
            <w:r>
              <w:rPr>
                <w:rStyle w:val="22"/>
              </w:rPr>
              <w:t>препаровальной иглы и придать им правильное положение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«Срезы следует располагать несколько эксцентрично, чтобы один конец предметного стекла был более свободен (при таком размещении остается больше места для нанесения обозначений и требуется меньшее количе</w:t>
            </w:r>
            <w:r>
              <w:rPr>
                <w:rStyle w:val="22"/>
              </w:rPr>
              <w:t>ств реактивов при обработке стекол в стаканчиках)»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940"/>
      </w:pPr>
      <w:bookmarkStart w:id="11" w:name="bookmark10"/>
      <w:r>
        <w:t>Оборудование и оснащение для практического навыка</w:t>
      </w:r>
      <w:bookmarkEnd w:id="11"/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70"/>
        </w:tabs>
        <w:ind w:firstLine="940"/>
        <w:jc w:val="both"/>
      </w:pPr>
      <w:r>
        <w:t>Стол лабораторный или столик для расправления и сушки срезов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94"/>
        </w:tabs>
        <w:ind w:firstLine="9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94"/>
        </w:tabs>
        <w:ind w:firstLine="94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19"/>
        </w:tabs>
        <w:ind w:firstLine="940"/>
        <w:jc w:val="both"/>
      </w:pPr>
      <w:r>
        <w:t xml:space="preserve">Предметные стекла, обработанные адгезивной </w:t>
      </w:r>
      <w:r>
        <w:t>средой (из расчета 2 шт.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421"/>
        </w:tabs>
        <w:ind w:firstLine="940"/>
        <w:jc w:val="both"/>
      </w:pPr>
      <w:r>
        <w:t>Стеклянная палочка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19"/>
        </w:tabs>
        <w:ind w:firstLine="940"/>
        <w:jc w:val="left"/>
      </w:pPr>
      <w:r>
        <w:t>Химические стаканы 50 или 100 мл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94"/>
        </w:tabs>
        <w:ind w:firstLine="940"/>
        <w:jc w:val="both"/>
      </w:pPr>
      <w:r>
        <w:t>Пипетка (из расчета 2 шт.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94"/>
        </w:tabs>
        <w:ind w:firstLine="940"/>
        <w:jc w:val="both"/>
      </w:pPr>
      <w:r>
        <w:t>Препаровальная игла (из расчета 1 шт. н</w:t>
      </w:r>
      <w:r>
        <w:t>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94"/>
        </w:tabs>
        <w:ind w:firstLine="940"/>
        <w:jc w:val="both"/>
      </w:pPr>
      <w:r>
        <w:t>Кисточка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both"/>
      </w:pPr>
      <w:r>
        <w:t>Дистиллированной воды (из расчета 1000 мл. на все попытки аккредитуемого) Фильтровальная бумага (из расчета 3 шт.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390"/>
        </w:tabs>
        <w:ind w:firstLine="940"/>
        <w:jc w:val="both"/>
      </w:pPr>
      <w:r>
        <w:t xml:space="preserve">Лоток лабораторный </w:t>
      </w:r>
      <w:r>
        <w:t>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left"/>
      </w:pPr>
      <w:r>
        <w:t>Кожный антисептик для обработки рук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left"/>
      </w:pPr>
      <w:r>
        <w:t>Маска медицинская одноразовая нес</w:t>
      </w:r>
      <w:r>
        <w:t>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390"/>
        </w:tabs>
        <w:ind w:firstLine="94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390"/>
        </w:tabs>
        <w:ind w:firstLine="94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left"/>
      </w:pPr>
      <w:r>
        <w:t>Шариковая ручка с синими чернилами для заполнения аккредитуемым медицинской документации (из расчета</w:t>
      </w:r>
      <w:r>
        <w:t xml:space="preserve"> 1 ручка на все попытки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261"/>
        </w:tabs>
        <w:ind w:firstLine="940"/>
        <w:jc w:val="left"/>
      </w:pPr>
      <w:r>
        <w:t>Дезинфицирующий раствор (из 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17"/>
        </w:numPr>
        <w:shd w:val="clear" w:color="auto" w:fill="auto"/>
        <w:tabs>
          <w:tab w:val="left" w:pos="1390"/>
        </w:tabs>
        <w:spacing w:after="240"/>
        <w:ind w:firstLine="940"/>
        <w:jc w:val="both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940"/>
      </w:pPr>
      <w:bookmarkStart w:id="12" w:name="bookmark11"/>
      <w:r>
        <w:t>Нормативные и методические документы, используемые для создания оц</w:t>
      </w:r>
      <w:r>
        <w:t>еночного листа (чек-листа)</w:t>
      </w:r>
      <w:bookmarkEnd w:id="12"/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1"/>
        </w:tabs>
        <w:ind w:firstLine="940"/>
        <w:jc w:val="both"/>
      </w:pPr>
      <w:r>
        <w:t>Федеральной государственный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19"/>
        </w:numPr>
        <w:shd w:val="clear" w:color="auto" w:fill="auto"/>
        <w:tabs>
          <w:tab w:val="left" w:pos="1270"/>
        </w:tabs>
        <w:ind w:firstLine="0"/>
        <w:jc w:val="both"/>
        <w:sectPr w:rsidR="00987B1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0" w:h="16840"/>
          <w:pgMar w:top="1643" w:right="699" w:bottom="1812" w:left="1544" w:header="0" w:footer="3" w:gutter="0"/>
          <w:cols w:space="720"/>
          <w:noEndnote/>
          <w:titlePg/>
          <w:docGrid w:linePitch="360"/>
        </w:sectPr>
      </w:pPr>
      <w:r>
        <w:t xml:space="preserve">№ 970 «Об утверждении федерального государственного образовательного стандарта </w:t>
      </w:r>
      <w:r>
        <w:t>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3"/>
        </w:tabs>
        <w:ind w:firstLine="820"/>
        <w:jc w:val="both"/>
      </w:pPr>
      <w:r>
        <w:lastRenderedPageBreak/>
        <w:t>Постановление Главного государственного санитарного врача РФ от 18 мая 2010 г. № 58 «Об утверждении СанПиН 2.1.3.2630-10 "Санитарно-эпидемиологические требования к о</w:t>
      </w:r>
      <w:r>
        <w:t>рганизациям, осуществляющим медицинскую деятельность" (с изменениями на 10 июня 2016 года)».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3"/>
        </w:tabs>
        <w:ind w:firstLine="820"/>
        <w:jc w:val="both"/>
      </w:pPr>
      <w:r>
        <w:t xml:space="preserve">Постановление Главного государственного санитарного врача РФ от </w:t>
      </w:r>
      <w:r>
        <w:t>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эпидемиологические требования к обращению с медицинскими отходами"», зарегистрировано Министерством юстиции Российской федерации 17.02.2011, регистрационный номер 19871</w:t>
      </w:r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3"/>
        </w:tabs>
        <w:ind w:firstLine="820"/>
        <w:jc w:val="both"/>
      </w:pPr>
      <w:r>
        <w:t>Приказ № 64 от</w:t>
      </w:r>
      <w:r>
        <w:t xml:space="preserve">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3"/>
        </w:tabs>
        <w:ind w:firstLine="82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</w:t>
      </w:r>
      <w:r>
        <w:t>ким и фармацевтическим образованием»</w:t>
      </w:r>
    </w:p>
    <w:p w:rsidR="00987B10" w:rsidRDefault="00F778E8">
      <w:pPr>
        <w:pStyle w:val="20"/>
        <w:numPr>
          <w:ilvl w:val="0"/>
          <w:numId w:val="18"/>
        </w:numPr>
        <w:shd w:val="clear" w:color="auto" w:fill="auto"/>
        <w:tabs>
          <w:tab w:val="left" w:pos="1423"/>
        </w:tabs>
        <w:ind w:firstLine="820"/>
        <w:jc w:val="both"/>
        <w:sectPr w:rsidR="00987B10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643" w:right="699" w:bottom="1812" w:left="1544" w:header="0" w:footer="3" w:gutter="0"/>
          <w:cols w:space="720"/>
          <w:noEndnote/>
          <w:titlePg/>
          <w:docGrid w:linePitch="360"/>
        </w:sectPr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</w:r>
      <w:r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78" w:lineRule="exact"/>
        <w:ind w:firstLine="840"/>
        <w:jc w:val="left"/>
      </w:pPr>
      <w:r>
        <w:pict>
          <v:shape id="_x0000_s1077" type="#_x0000_t202" style="position:absolute;left:0;text-align:left;margin-left:5.05pt;margin-top:420.55pt;width:145.45pt;height:27.55pt;z-index:-125829363;mso-wrap-distance-left:5.05pt;mso-wrap-distance-top:14.25pt;mso-wrap-distance-right:332.4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left:0;text-align:left;margin-left:286.55pt;margin-top:432.15pt;width:168.5pt;height:30.25pt;z-index:-125829362;mso-wrap-distance-left:286.55pt;mso-wrap-distance-top:25.8pt;mso-wrap-distance-right:27.85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780" w:hanging="78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1"/>
        </w:rPr>
        <w:t xml:space="preserve">Проверяемый практический навык: </w:t>
      </w:r>
      <w:r>
        <w:t>обработка предметных стекол адгезивной жидкостью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21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 xml:space="preserve">Отметка о </w:t>
            </w:r>
            <w:r>
              <w:rPr>
                <w:rStyle w:val="23"/>
              </w:rPr>
              <w:t>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Организовать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Взять адгезивную жидкость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Взять предметное стекло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Взять стеклянную палочку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Провести обработку предметных стекол адгезивной жидкостью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Поместить на тщательно очищенную поверхность предметного стекла стеклянной палочкой небольшую каплю раствор белка с глицерином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Растереть каплю жидкости кисточкой до получения равномерного слоя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Оставить стекла для </w:t>
            </w:r>
            <w:r>
              <w:rPr>
                <w:rStyle w:val="22"/>
              </w:rPr>
              <w:t>подсыхания при комнатной температуре на 5-10 минут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2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Поместить салфетку (и) в емкость - контейнер для медицинских отходов класса</w:t>
            </w:r>
            <w:r>
              <w:rPr>
                <w:rStyle w:val="22"/>
              </w:rPr>
              <w:t xml:space="preserve">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Поместить перчатки в емкость - контейнер для медицинских отходов класса «Б»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8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683" w:right="663" w:bottom="1683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Оставить стекла для подсыхания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«Оставляю стекла для подсыхания защитив от пыли»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40"/>
      </w:pPr>
      <w:bookmarkStart w:id="13" w:name="bookmark12"/>
      <w:r>
        <w:t>Оборудование и оснащение для практического навыка</w:t>
      </w:r>
      <w:bookmarkEnd w:id="13"/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 xml:space="preserve">Адгезивная </w:t>
      </w:r>
      <w:r>
        <w:t>жидкость (смесь яичного белка с глицерином) (из расчета 15 мл.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421"/>
        </w:tabs>
        <w:ind w:firstLine="840"/>
        <w:jc w:val="both"/>
      </w:pPr>
      <w:r>
        <w:t>Стеклянная палочка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421"/>
        </w:tabs>
        <w:ind w:firstLine="840"/>
        <w:jc w:val="both"/>
      </w:pPr>
      <w:r>
        <w:t>Препаровальная игла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Кисточка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 xml:space="preserve">Обезжиренное </w:t>
      </w:r>
      <w:r>
        <w:t>предметное стекло (из расчета 2 шт.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Спирт 96% (из расчета 15 мл.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Дистиллированной воды (из расчета 1000 мл. на все попытки аккредитуемого) Фильтровальная бумага (из расчета 3 шт. на одну попыт</w:t>
      </w:r>
      <w:r>
        <w:t>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87"/>
        </w:tabs>
        <w:ind w:firstLine="840"/>
        <w:jc w:val="both"/>
      </w:pPr>
      <w:r>
        <w:t>Лоток лабораторный универсальный (1 шт. на все попытки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Кожный антисептик для обработки рук (из расчета 5 мл. на одну попытку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 xml:space="preserve">Перчатки медицинские нестерильные (из расчета 1 пара на одну попытку </w:t>
      </w:r>
      <w:r>
        <w:t>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Маска медицинская одноразовая нестерильная (из расчета 1 маска на все попытки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87"/>
        </w:tabs>
        <w:ind w:firstLine="84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87"/>
        </w:tabs>
        <w:ind w:firstLine="84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Шариковая ручка с синими чернилами для заполнения а</w:t>
      </w:r>
      <w:r>
        <w:t>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06"/>
        </w:tabs>
        <w:ind w:firstLine="840"/>
        <w:jc w:val="both"/>
      </w:pPr>
      <w:r>
        <w:t>Дезинфицирующий раствор (из расчета 1000 мл. на все попытки аккредитуемого)</w:t>
      </w:r>
    </w:p>
    <w:p w:rsidR="00987B10" w:rsidRDefault="00F778E8">
      <w:pPr>
        <w:pStyle w:val="20"/>
        <w:numPr>
          <w:ilvl w:val="0"/>
          <w:numId w:val="20"/>
        </w:numPr>
        <w:shd w:val="clear" w:color="auto" w:fill="auto"/>
        <w:tabs>
          <w:tab w:val="left" w:pos="1287"/>
        </w:tabs>
        <w:spacing w:after="240"/>
        <w:ind w:firstLine="840"/>
        <w:jc w:val="both"/>
      </w:pPr>
      <w:r>
        <w:t>Сухие марлевые салфетки (из расчета 2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840"/>
      </w:pPr>
      <w:bookmarkStart w:id="14" w:name="bookmark13"/>
      <w:r>
        <w:t xml:space="preserve">Нормативные и </w:t>
      </w:r>
      <w:r>
        <w:t>методические документы, используемые для создания оценочного листа (чек-листа)</w:t>
      </w:r>
      <w:bookmarkEnd w:id="14"/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1"/>
        </w:tabs>
        <w:ind w:firstLine="840"/>
        <w:jc w:val="both"/>
      </w:pPr>
      <w:r>
        <w:t>Федеральной государственный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</w:t>
      </w:r>
      <w:r>
        <w:t xml:space="preserve"> Министерства образования и науки РФ от</w:t>
      </w:r>
    </w:p>
    <w:p w:rsidR="00987B10" w:rsidRDefault="00F778E8">
      <w:pPr>
        <w:pStyle w:val="20"/>
        <w:numPr>
          <w:ilvl w:val="0"/>
          <w:numId w:val="22"/>
        </w:numPr>
        <w:shd w:val="clear" w:color="auto" w:fill="auto"/>
        <w:tabs>
          <w:tab w:val="left" w:pos="1268"/>
          <w:tab w:val="left" w:pos="1421"/>
        </w:tabs>
        <w:ind w:firstLine="0"/>
        <w:jc w:val="both"/>
      </w:pPr>
      <w:r>
        <w:t>№ 970 «Об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1"/>
        </w:tabs>
        <w:ind w:firstLine="840"/>
        <w:jc w:val="both"/>
        <w:sectPr w:rsidR="00987B10">
          <w:pgSz w:w="11900" w:h="16840"/>
          <w:pgMar w:top="2198" w:right="822" w:bottom="1536" w:left="1580" w:header="0" w:footer="3" w:gutter="0"/>
          <w:cols w:space="720"/>
          <w:noEndnote/>
          <w:docGrid w:linePitch="360"/>
        </w:sectPr>
      </w:pPr>
      <w:r>
        <w:t>Постановление Главного го</w:t>
      </w:r>
      <w:r>
        <w:t>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года)». Зарегистрировано Минист</w:t>
      </w:r>
      <w:r>
        <w:t>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3"/>
        </w:tabs>
        <w:ind w:firstLine="740"/>
        <w:jc w:val="both"/>
      </w:pPr>
      <w:r>
        <w:lastRenderedPageBreak/>
        <w:t>Постановление Главного государственного санитарного врача РФ от 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эпидемиологические требования к обращению с</w:t>
      </w:r>
      <w:r>
        <w:t xml:space="preserve"> медицинскими отходами", зарегистрировано Министерством юстиции Российской федерации 17.02.2011, регистрационный номер 19871</w:t>
      </w:r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3"/>
        </w:tabs>
        <w:ind w:firstLine="74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3"/>
        </w:tabs>
        <w:ind w:firstLine="740"/>
        <w:jc w:val="both"/>
      </w:pPr>
      <w:r>
        <w:t>Приказ Министерства здравоохранения</w:t>
      </w:r>
      <w:r>
        <w:t xml:space="preserve">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21"/>
        </w:numPr>
        <w:shd w:val="clear" w:color="auto" w:fill="auto"/>
        <w:tabs>
          <w:tab w:val="left" w:pos="1423"/>
        </w:tabs>
        <w:ind w:firstLine="740"/>
        <w:jc w:val="both"/>
        <w:sectPr w:rsidR="00987B10">
          <w:headerReference w:type="even" r:id="rId48"/>
          <w:headerReference w:type="default" r:id="rId49"/>
          <w:footerReference w:type="even" r:id="rId50"/>
          <w:footerReference w:type="default" r:id="rId51"/>
          <w:footerReference w:type="first" r:id="rId52"/>
          <w:pgSz w:w="11900" w:h="16840"/>
          <w:pgMar w:top="1152" w:right="821" w:bottom="1152" w:left="1671" w:header="0" w:footer="3" w:gutter="0"/>
          <w:cols w:space="720"/>
          <w:noEndnote/>
          <w:titlePg/>
          <w:docGrid w:linePitch="360"/>
        </w:sectPr>
      </w:pPr>
      <w:r>
        <w:t>Приказ Министерства здравоохранения РФ от 24</w:t>
      </w:r>
      <w:r>
        <w:t xml:space="preserve">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83" w:lineRule="exact"/>
        <w:ind w:firstLine="840"/>
        <w:jc w:val="left"/>
      </w:pPr>
      <w:r>
        <w:pict>
          <v:shape id="_x0000_s1084" type="#_x0000_t202" style="position:absolute;left:0;text-align:left;margin-left:5.05pt;margin-top:516.3pt;width:145.45pt;height:27.3pt;z-index:-125829361;mso-wrap-distance-left:5.05pt;mso-wrap-distance-top:14.5pt;mso-wrap-distance-right:332.15pt;mso-wrap-distance-bottom:34.3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5" type="#_x0000_t202" style="position:absolute;left:0;text-align:left;margin-left:268.55pt;margin-top:527.5pt;width:168.5pt;height:30.7pt;z-index:-125829360;mso-wrap-distance-left:268.55pt;mso-wrap-distance-top:25.65pt;mso-wrap-distance-right:45.6pt;mso-wrap-distance-bottom:19.8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83" w:lineRule="exact"/>
                    <w:ind w:left="420" w:hanging="420"/>
                    <w:jc w:val="left"/>
                  </w:pPr>
                  <w:r>
                    <w:rPr>
                      <w:rStyle w:val="2Exact"/>
                    </w:rPr>
                    <w:t xml:space="preserve">отметка о внесении в базу ФИО (внесен / не </w:t>
                  </w:r>
                  <w:r>
                    <w:rPr>
                      <w:rStyle w:val="2Exact"/>
                    </w:rPr>
                    <w:t>внесен)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1"/>
        </w:rPr>
        <w:t xml:space="preserve">Проверяемый практический навык: </w:t>
      </w:r>
      <w:r>
        <w:t>регистрация поступившего материала в гистологическую лабораторию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707"/>
        <w:gridCol w:w="142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Подготовить рабочее место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средства СИЗ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Взять направление на прижизненное патолого</w:t>
            </w:r>
            <w:r>
              <w:rPr>
                <w:rStyle w:val="22"/>
              </w:rPr>
              <w:softHyphen/>
              <w:t>анатомическое исследование биопсийного (операционного) материала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Взять журнал регистрации поступления биопсийного (операционного) материала и выдачи результатов прижизненных </w:t>
            </w:r>
            <w:r>
              <w:rPr>
                <w:rStyle w:val="22"/>
              </w:rPr>
              <w:t>патолого-анатомических исследований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3"/>
              </w:rPr>
              <w:t>Провести регистрацию поступившего материала в гистологическую лабораторию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2"/>
              </w:rPr>
              <w:t>Сверить данные в направлении с доставленным материалом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Присвоить номер поступившему материалу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 журнале зафиксировать порядковый номер материала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Заполнить четким подчерком все графы в журнале (Наименование направившей медицинской организации (структурного подразделения, дата и время поступления (число, месяц, год, ч, мин) </w:t>
            </w:r>
            <w:r>
              <w:rPr>
                <w:rStyle w:val="22"/>
              </w:rPr>
              <w:t>материала), Ф.И.О. пациента(ки), дата рождения, порядковый номер флакона, количество объектов, Ф.И.О. врача-патологоанатома, дата выдачи, расписка в получении)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Записать полученный результат в лабораторный бланк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Заполнить разборчиво журнал регистрации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F778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Сверить данные в </w:t>
            </w:r>
            <w:r>
              <w:rPr>
                <w:rStyle w:val="22"/>
              </w:rPr>
              <w:t>направлении с доставленным материалом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«Данные поступившего материала полностью совпадают с направлением исследования»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40"/>
      </w:pPr>
      <w:bookmarkStart w:id="15" w:name="bookmark14"/>
      <w:r>
        <w:t>Оборудование и оснащение для практического навыка</w:t>
      </w:r>
      <w:bookmarkEnd w:id="15"/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137"/>
        </w:tabs>
        <w:ind w:firstLine="84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161"/>
        </w:tabs>
        <w:ind w:firstLine="8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161"/>
        </w:tabs>
        <w:ind w:firstLine="840"/>
        <w:jc w:val="both"/>
      </w:pPr>
      <w:r>
        <w:t>Стол для регистрации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081"/>
        </w:tabs>
        <w:ind w:firstLine="840"/>
        <w:jc w:val="left"/>
      </w:pPr>
      <w:r>
        <w:t xml:space="preserve">Направление на прижизненное </w:t>
      </w:r>
      <w:r>
        <w:t>патолого-анатомическое исследование биопсийного (операционного) материала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081"/>
        </w:tabs>
        <w:ind w:firstLine="840"/>
        <w:jc w:val="left"/>
      </w:pPr>
      <w:r>
        <w:t>Журнал регистрации поступления биопсийного (операционного) материала и выдачи результатов прижизненных патолого-анатомических исследований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081"/>
        </w:tabs>
        <w:ind w:firstLine="840"/>
        <w:jc w:val="left"/>
      </w:pPr>
      <w:r>
        <w:t>Шариковая ручка с синими чернилами для запо</w:t>
      </w:r>
      <w:r>
        <w:t>лнения 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23"/>
        </w:numPr>
        <w:shd w:val="clear" w:color="auto" w:fill="auto"/>
        <w:tabs>
          <w:tab w:val="left" w:pos="1161"/>
        </w:tabs>
        <w:spacing w:after="240"/>
        <w:ind w:firstLine="840"/>
        <w:jc w:val="both"/>
      </w:pPr>
      <w:r>
        <w:t>Гистологический материал (из расчета 1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840"/>
      </w:pPr>
      <w:bookmarkStart w:id="16" w:name="bookmark15"/>
      <w:r>
        <w:t>Нормативные и методические документы, используемые для создания оценочного листа (че</w:t>
      </w:r>
      <w:r>
        <w:t>к-листа)</w:t>
      </w:r>
      <w:bookmarkEnd w:id="16"/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</w:pPr>
      <w:r>
        <w:t>Федеральной государственный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25"/>
        </w:numPr>
        <w:shd w:val="clear" w:color="auto" w:fill="auto"/>
        <w:tabs>
          <w:tab w:val="left" w:pos="1238"/>
          <w:tab w:val="left" w:pos="1421"/>
        </w:tabs>
        <w:ind w:firstLine="0"/>
        <w:jc w:val="both"/>
      </w:pPr>
      <w:r>
        <w:t>№ 970 «Об утверждении федераль</w:t>
      </w:r>
      <w:r>
        <w:t>ного государственного образовательного стандарта среднего профессионального образования по специальности 31.02.03 Лабораторная диагностика</w:t>
      </w:r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</w:pPr>
      <w:r>
        <w:t>Постановление Главного государственного санитарного врача РФ от 18 мая 2010 г. № 58 «Об утверждении СанПиН 2.1.3.2630</w:t>
      </w:r>
      <w:r>
        <w:t>-10 "Санитарно-эпидемиологические требования к организациям, осуществляющим медицинскую деятельность" (с изменениями на 10 июня 2016 года)».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</w:pPr>
      <w:r>
        <w:t>Постановление Гл</w:t>
      </w:r>
      <w:r>
        <w:t>авного государственного санитарного врача РФ от 9</w:t>
      </w:r>
    </w:p>
    <w:p w:rsidR="00987B10" w:rsidRDefault="00F778E8">
      <w:pPr>
        <w:pStyle w:val="20"/>
        <w:shd w:val="clear" w:color="auto" w:fill="auto"/>
        <w:tabs>
          <w:tab w:val="left" w:pos="2616"/>
        </w:tabs>
        <w:ind w:firstLine="0"/>
        <w:jc w:val="both"/>
      </w:pPr>
      <w:r>
        <w:t>декабря 2010 г. №</w:t>
      </w:r>
      <w:r>
        <w:tab/>
        <w:t>163 «Об утверждении СанПиН 2.1.7.2790-10 "Санитарно</w:t>
      </w:r>
      <w:r>
        <w:softHyphen/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 xml:space="preserve">эпидемиологические требования к обращению с медицинскими отходами"», зарегистрировано Министерством юстиции Российской федерации </w:t>
      </w:r>
      <w:r>
        <w:t>17.02.2011, регистрационный номер 19871</w:t>
      </w:r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</w:pPr>
      <w:r>
        <w:t>Приказ Министерства здравоохранения РФ от 10 февраля 2016 г. № 83и «Об утверждении Квалификационных требований к медицин</w:t>
      </w:r>
      <w:r>
        <w:t>ским и фармацевтическим работникам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24"/>
        </w:numPr>
        <w:shd w:val="clear" w:color="auto" w:fill="auto"/>
        <w:tabs>
          <w:tab w:val="left" w:pos="1437"/>
        </w:tabs>
        <w:ind w:firstLine="840"/>
        <w:jc w:val="both"/>
        <w:sectPr w:rsidR="00987B10">
          <w:pgSz w:w="11900" w:h="16840"/>
          <w:pgMar w:top="1681" w:right="706" w:bottom="2733" w:left="1541" w:header="0" w:footer="3" w:gutter="0"/>
          <w:cols w:space="720"/>
          <w:noEndnote/>
          <w:docGrid w:linePitch="360"/>
        </w:sectPr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547" w:lineRule="exact"/>
        <w:ind w:firstLine="0"/>
        <w:jc w:val="both"/>
      </w:pPr>
      <w:r>
        <w:lastRenderedPageBreak/>
        <w:t>II этап аккредитац</w:t>
      </w:r>
      <w:r>
        <w:t>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714"/>
        </w:tabs>
        <w:spacing w:line="547" w:lineRule="exact"/>
        <w:ind w:firstLine="0"/>
        <w:jc w:val="both"/>
      </w:pPr>
      <w:r>
        <w:pict>
          <v:shape id="_x0000_s1086" type="#_x0000_t202" style="position:absolute;left:0;text-align:left;margin-left:5.05pt;margin-top:404.95pt;width:145.45pt;height:27.55pt;z-index:-125829359;mso-wrap-distance-left:5.05pt;mso-wrap-distance-top:14.25pt;mso-wrap-distance-right:332.15pt;mso-wrap-distance-bottom:34.1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tabs>
                      <w:tab w:val="left" w:leader="underscore" w:pos="2880"/>
                    </w:tabs>
                    <w:spacing w:after="10" w:line="22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ФИО члена АПК </w:t>
                  </w:r>
                  <w:r>
                    <w:rPr>
                      <w:rStyle w:val="2Exact"/>
                    </w:rPr>
                    <w:tab/>
                  </w:r>
                </w:p>
                <w:p w:rsidR="00987B10" w:rsidRDefault="00F778E8">
                  <w:pPr>
                    <w:pStyle w:val="2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left:0;text-align:left;margin-left:295.7pt;margin-top:416.55pt;width:168.25pt;height:30.25pt;z-index:-125829358;mso-wrap-distance-left:295.7pt;mso-wrap-distance-top:25.8pt;mso-wrap-distance-right:18.7pt;mso-wrap-distance-bottom:19.8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278" w:lineRule="exact"/>
                    <w:ind w:left="600" w:hanging="600"/>
                    <w:jc w:val="left"/>
                  </w:pPr>
                  <w:r>
                    <w:rPr>
                      <w:rStyle w:val="2Exact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a9"/>
        <w:framePr w:w="9653" w:wrap="notBeside" w:vAnchor="text" w:hAnchor="text" w:xAlign="center" w:y="1"/>
        <w:shd w:val="clear" w:color="auto" w:fill="auto"/>
        <w:tabs>
          <w:tab w:val="left" w:pos="4598"/>
        </w:tabs>
        <w:spacing w:line="278" w:lineRule="exact"/>
        <w:jc w:val="both"/>
      </w:pPr>
      <w:r>
        <w:rPr>
          <w:rStyle w:val="ab"/>
        </w:rPr>
        <w:t>Проверяемый практический навык:</w:t>
      </w:r>
      <w:r>
        <w:rPr>
          <w:rStyle w:val="ab"/>
        </w:rPr>
        <w:tab/>
      </w:r>
      <w:r>
        <w:t>регистрация патологоанатомического</w:t>
      </w:r>
    </w:p>
    <w:p w:rsidR="00987B10" w:rsidRDefault="00F778E8">
      <w:pPr>
        <w:pStyle w:val="a9"/>
        <w:framePr w:w="9653" w:wrap="notBeside" w:vAnchor="text" w:hAnchor="text" w:xAlign="center" w:y="1"/>
        <w:shd w:val="clear" w:color="auto" w:fill="auto"/>
        <w:tabs>
          <w:tab w:val="left" w:leader="underscore" w:pos="9379"/>
        </w:tabs>
        <w:spacing w:line="278" w:lineRule="exact"/>
        <w:jc w:val="both"/>
      </w:pPr>
      <w:r>
        <w:rPr>
          <w:rStyle w:val="aa"/>
        </w:rPr>
        <w:t xml:space="preserve">заключения в журнал </w:t>
      </w:r>
      <w:r>
        <w:rPr>
          <w:rStyle w:val="aa"/>
        </w:rPr>
        <w:t>регистрации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722"/>
        <w:gridCol w:w="1416"/>
        <w:gridCol w:w="1853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представл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Подготовить рабочее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Надеть средства СИЗ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Взять заполненный врачом протокол прижизненного патолого-анатомического исследования </w:t>
            </w:r>
            <w:r>
              <w:rPr>
                <w:rStyle w:val="22"/>
              </w:rPr>
              <w:t>биопсийного (операционного)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Взять журнал регистрации патолого-анатомического заключения биопсийного (операционного)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Провести регистрацию патологоанатомического заключения в журнал регистрации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 xml:space="preserve">Перенести </w:t>
            </w:r>
            <w:r>
              <w:rPr>
                <w:rStyle w:val="22"/>
              </w:rPr>
              <w:t>все данные из протокола прижизненного патолого-анатомического исследования биопсийного (операционного) материала в журнал регистрации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2"/>
              </w:rPr>
              <w:t>Заполнить графы журнала согласно требованиям, поставить подпись, Ф.И.О. заполнявшего, 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 xml:space="preserve">Выполнить / </w:t>
            </w:r>
            <w:r>
              <w:rPr>
                <w:rStyle w:val="22"/>
              </w:rPr>
              <w:t>Сказать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Убрать рабочее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Снять средства индивидуальной защиты поместить в емкость-контейнер для медицинских отходов класса</w:t>
            </w:r>
          </w:p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Провести гигиеническую обработку рук кожным антисептиком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53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683" w:right="668" w:bottom="1683" w:left="1580" w:header="0" w:footer="3" w:gutter="0"/>
          <w:cols w:space="720"/>
          <w:noEndnote/>
          <w:docGrid w:linePitch="360"/>
        </w:sectPr>
      </w:pPr>
    </w:p>
    <w:p w:rsidR="00987B10" w:rsidRDefault="00987B10">
      <w:pPr>
        <w:spacing w:line="226" w:lineRule="exact"/>
        <w:rPr>
          <w:sz w:val="18"/>
          <w:szCs w:val="18"/>
        </w:rPr>
      </w:pPr>
    </w:p>
    <w:p w:rsidR="00987B10" w:rsidRDefault="00987B10">
      <w:pPr>
        <w:rPr>
          <w:sz w:val="2"/>
          <w:szCs w:val="2"/>
        </w:rPr>
        <w:sectPr w:rsidR="00987B10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0" w:h="16840"/>
          <w:pgMar w:top="1957" w:right="0" w:bottom="1794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277"/>
        <w:gridCol w:w="4277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Заполнить графы журнала согласно требованиям, поставить подпись, Ф.И.О. заполнявшего, дату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6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 xml:space="preserve">«Журнал регистрации </w:t>
            </w:r>
            <w:r>
              <w:rPr>
                <w:rStyle w:val="22"/>
              </w:rPr>
              <w:t>патолого</w:t>
            </w:r>
            <w:r>
              <w:rPr>
                <w:rStyle w:val="22"/>
              </w:rPr>
              <w:softHyphen/>
              <w:t>анатомического заключения биопсийного заполнен согласно протокола прижизненного патолого</w:t>
            </w:r>
            <w:r>
              <w:rPr>
                <w:rStyle w:val="22"/>
              </w:rPr>
              <w:softHyphen/>
              <w:t>анатомического исследования биопсийного (операционного) материала»</w:t>
            </w:r>
          </w:p>
        </w:tc>
      </w:tr>
    </w:tbl>
    <w:p w:rsidR="00987B10" w:rsidRDefault="00987B10">
      <w:pPr>
        <w:framePr w:w="9365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40"/>
      </w:pPr>
      <w:bookmarkStart w:id="17" w:name="bookmark16"/>
      <w:r>
        <w:t>Оборудование и оснащение для практического навыка</w:t>
      </w:r>
      <w:bookmarkEnd w:id="17"/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23"/>
        </w:tabs>
        <w:ind w:firstLine="84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47"/>
        </w:tabs>
        <w:ind w:firstLine="84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47"/>
        </w:tabs>
        <w:ind w:firstLine="840"/>
        <w:jc w:val="both"/>
      </w:pPr>
      <w:r>
        <w:t xml:space="preserve">Стол </w:t>
      </w:r>
      <w:r>
        <w:t>для регистрации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07"/>
        </w:tabs>
        <w:ind w:firstLine="840"/>
        <w:jc w:val="left"/>
      </w:pPr>
      <w:r>
        <w:t>Протокол прижизненного патолого-анатомического исследования биопсийного (операционного) материала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07"/>
        </w:tabs>
        <w:ind w:firstLine="840"/>
        <w:jc w:val="left"/>
      </w:pPr>
      <w:r>
        <w:t>Журнал регистрации патолого-анатомического заключения биопсийного (операционного) материала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07"/>
        </w:tabs>
        <w:ind w:firstLine="840"/>
        <w:jc w:val="left"/>
      </w:pPr>
      <w:r>
        <w:t xml:space="preserve">Шариковая ручка с синими чернилами для заполнения </w:t>
      </w:r>
      <w:r>
        <w:t>аккредитуемым медицинской документации (из расчета 1 ручка на все попытки аккредитуемого)</w:t>
      </w:r>
    </w:p>
    <w:p w:rsidR="00987B10" w:rsidRDefault="00F778E8">
      <w:pPr>
        <w:pStyle w:val="20"/>
        <w:numPr>
          <w:ilvl w:val="0"/>
          <w:numId w:val="26"/>
        </w:numPr>
        <w:shd w:val="clear" w:color="auto" w:fill="auto"/>
        <w:tabs>
          <w:tab w:val="left" w:pos="1147"/>
        </w:tabs>
        <w:spacing w:after="240"/>
        <w:ind w:firstLine="840"/>
        <w:jc w:val="both"/>
      </w:pPr>
      <w:r>
        <w:t>Емкость-контейнер для медицинских отходов класса «Б»</w:t>
      </w:r>
    </w:p>
    <w:p w:rsidR="00987B10" w:rsidRDefault="00F778E8">
      <w:pPr>
        <w:pStyle w:val="10"/>
        <w:keepNext/>
        <w:keepLines/>
        <w:shd w:val="clear" w:color="auto" w:fill="auto"/>
        <w:spacing w:before="0"/>
        <w:ind w:firstLine="840"/>
      </w:pPr>
      <w:bookmarkStart w:id="18" w:name="bookmark17"/>
      <w:r>
        <w:t>Нормативные и методические документы, используемые для создания оценочного листа (чек-листа)</w:t>
      </w:r>
      <w:bookmarkEnd w:id="18"/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Федеральной государс</w:t>
      </w:r>
      <w:r>
        <w:t>твенный образовательный стандарт среднего профессионального образования (ФГОС СПО) по специальности 31.02.03 Лабораторная диагностика, утвержденного приказом Министерства образования и науки РФ от</w:t>
      </w:r>
    </w:p>
    <w:p w:rsidR="00987B10" w:rsidRDefault="00F778E8">
      <w:pPr>
        <w:pStyle w:val="20"/>
        <w:numPr>
          <w:ilvl w:val="0"/>
          <w:numId w:val="28"/>
        </w:numPr>
        <w:shd w:val="clear" w:color="auto" w:fill="auto"/>
        <w:tabs>
          <w:tab w:val="left" w:pos="1210"/>
          <w:tab w:val="left" w:pos="1223"/>
        </w:tabs>
        <w:ind w:firstLine="0"/>
        <w:jc w:val="both"/>
      </w:pPr>
      <w:r>
        <w:t xml:space="preserve">№ 970 «Об утверждении федерального государственного </w:t>
      </w:r>
      <w:r>
        <w:t>образовательного стандарта среднего профессионального образования по специальности 31.02.03 Лабораторная диагностика»</w:t>
      </w:r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Постановление Главного государственного санитарного врача РФ от 18 мая 2010 г. № 58 «Об утверждении СанПиН 2.1.3.2630-10 "Санитарно-эпидем</w:t>
      </w:r>
      <w:r>
        <w:t>иологические требования к организациям, осуществляющим медицинскую деятельность" (с изменениями на 10 июня 2016 года)». Зарегистрировано Министерством юстиции Российской Федерации 9.08.2010, регистрационный номер 18094</w:t>
      </w:r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Постановление Г лав но го государстве</w:t>
      </w:r>
      <w:r>
        <w:t>нного санитарного врача РФ от 9 декабря 2010 г. № 163 «Об утверждении СанПиН 2.1.7.2790-10 "Санитарно-эпидемиологические требования к обращению с медицинскими отходами"», зарегистрировано Министерством юстиции Российской федерации 17.02.2011, регистрационн</w:t>
      </w:r>
      <w:r>
        <w:t>ый номер 19871</w:t>
      </w:r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Приказ № 64 от 21.02.2000г. «Об утверждении номенклатуры клинических лабораторных исследований»</w:t>
      </w:r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Приказ Министерства здравоохранения РФ от 10 февраля 2016 г. № 83и «Об утверждении Квалификационных требований к медицинским и фармацевтическим р</w:t>
      </w:r>
      <w:r>
        <w:t>аботникам со средним медицинским и фармацевтическим образованием»</w:t>
      </w:r>
    </w:p>
    <w:p w:rsidR="00987B10" w:rsidRDefault="00F778E8">
      <w:pPr>
        <w:pStyle w:val="20"/>
        <w:numPr>
          <w:ilvl w:val="0"/>
          <w:numId w:val="27"/>
        </w:numPr>
        <w:shd w:val="clear" w:color="auto" w:fill="auto"/>
        <w:tabs>
          <w:tab w:val="left" w:pos="1107"/>
        </w:tabs>
        <w:ind w:firstLine="840"/>
        <w:jc w:val="both"/>
      </w:pPr>
      <w:r>
        <w:t>Приказ Министерства здравоохранения РФ от 24 марта 2016 г. № 179н «О Правилах проведения патолого-анатомических исследований»</w:t>
      </w:r>
    </w:p>
    <w:p w:rsidR="00987B10" w:rsidRDefault="00F778E8">
      <w:pPr>
        <w:pStyle w:val="20"/>
        <w:shd w:val="clear" w:color="auto" w:fill="auto"/>
        <w:tabs>
          <w:tab w:val="left" w:pos="4793"/>
        </w:tabs>
        <w:spacing w:line="278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855"/>
        </w:tabs>
        <w:spacing w:after="240" w:line="278" w:lineRule="exact"/>
        <w:ind w:firstLine="0"/>
        <w:jc w:val="both"/>
      </w:pPr>
      <w:r>
        <w:lastRenderedPageBreak/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987B10" w:rsidRDefault="00F778E8">
      <w:pPr>
        <w:pStyle w:val="20"/>
        <w:shd w:val="clear" w:color="auto" w:fill="auto"/>
        <w:spacing w:line="278" w:lineRule="exact"/>
        <w:ind w:firstLine="740"/>
        <w:jc w:val="left"/>
      </w:pPr>
      <w:r>
        <w:rPr>
          <w:rStyle w:val="21"/>
        </w:rPr>
        <w:t xml:space="preserve">Проверяемый практический навык: </w:t>
      </w:r>
      <w:r>
        <w:t>ликвидация аварийной ситуации, связанной с проколом кожи пальца использованной иглой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102"/>
        <w:gridCol w:w="1987"/>
        <w:gridCol w:w="1651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540" w:firstLine="0"/>
              <w:jc w:val="left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Форма</w:t>
            </w:r>
          </w:p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line="220" w:lineRule="exact"/>
              <w:ind w:left="220" w:firstLine="0"/>
              <w:jc w:val="lef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Организовать </w:t>
            </w:r>
            <w:r>
              <w:rPr>
                <w:rStyle w:val="23"/>
              </w:rPr>
              <w:t>рабочее место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Надеть СИЗ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Подготовить укладку экстренной профилактики парентеральных инфекций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Подготовить емкость-контейнер для накопления на рабочем месте медицинских 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Ликвидация аварийной </w:t>
            </w:r>
            <w:r>
              <w:rPr>
                <w:rStyle w:val="23"/>
              </w:rPr>
              <w:t>ситуации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Снять перчатки соблюдая алгоритм снятия использованных перчаток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Поместить перчатки в емкость - контейнер для медицинских 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Вымыть руки с мылом под проточной водой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Открыть укладку </w:t>
            </w:r>
            <w:r>
              <w:rPr>
                <w:rStyle w:val="22"/>
              </w:rPr>
              <w:t>экстренной профилактики парентеральных инфекций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Взять салфетку, смоченную 70% спиртом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Обработать руки салфеткой, смоченной 70% спиртом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Использованную салфетку поместить в емкость - контейнер для медицинских </w:t>
            </w:r>
            <w:r>
              <w:rPr>
                <w:rStyle w:val="22"/>
              </w:rPr>
              <w:t>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Обработать поврежденный участок кожи 5% спиртовым раствором йода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Сообщить о случившемся старшему по должности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Поставить укладку экстренной профилактики парентеральных инфекций на место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60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600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20"/>
        <w:shd w:val="clear" w:color="auto" w:fill="auto"/>
        <w:tabs>
          <w:tab w:val="left" w:leader="underscore" w:pos="3725"/>
          <w:tab w:val="left" w:leader="underscore" w:pos="7855"/>
        </w:tabs>
        <w:spacing w:before="185" w:line="278" w:lineRule="exact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987B10" w:rsidRDefault="00F778E8">
      <w:pPr>
        <w:pStyle w:val="20"/>
        <w:shd w:val="clear" w:color="auto" w:fill="auto"/>
        <w:tabs>
          <w:tab w:val="left" w:pos="4515"/>
        </w:tabs>
        <w:spacing w:line="278" w:lineRule="exact"/>
        <w:ind w:left="2360" w:firstLine="0"/>
        <w:jc w:val="both"/>
      </w:pPr>
      <w:r>
        <w:t>подпись</w:t>
      </w:r>
      <w:r>
        <w:tab/>
        <w:t>отметка о внесении в базу ФИО</w:t>
      </w:r>
    </w:p>
    <w:p w:rsidR="00987B10" w:rsidRDefault="00F778E8">
      <w:pPr>
        <w:pStyle w:val="20"/>
        <w:shd w:val="clear" w:color="auto" w:fill="auto"/>
        <w:spacing w:line="278" w:lineRule="exact"/>
        <w:ind w:left="4820" w:firstLine="0"/>
        <w:jc w:val="left"/>
        <w:sectPr w:rsidR="00987B10">
          <w:type w:val="continuous"/>
          <w:pgSz w:w="11900" w:h="16840"/>
          <w:pgMar w:top="1957" w:right="686" w:bottom="1794" w:left="1600" w:header="0" w:footer="3" w:gutter="0"/>
          <w:cols w:space="720"/>
          <w:noEndnote/>
          <w:docGrid w:linePitch="360"/>
        </w:sectPr>
      </w:pPr>
      <w:r>
        <w:t>(внесён/не внесен)</w:t>
      </w:r>
    </w:p>
    <w:p w:rsidR="00987B10" w:rsidRDefault="00F778E8">
      <w:pPr>
        <w:pStyle w:val="40"/>
        <w:shd w:val="clear" w:color="auto" w:fill="auto"/>
        <w:tabs>
          <w:tab w:val="left" w:pos="1083"/>
        </w:tabs>
      </w:pPr>
      <w:r>
        <w:lastRenderedPageBreak/>
        <w:t>Примерные комментарии аккредитуемого при выполнении практического навыка:</w:t>
      </w:r>
      <w:r>
        <w:tab/>
      </w:r>
      <w:r>
        <w:rPr>
          <w:rStyle w:val="41"/>
        </w:rPr>
        <w:t>ликвидация аварийной ситуации, связанной с проколом кожи пальца</w:t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использованной иглой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854"/>
        <w:gridCol w:w="4546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</w:rPr>
              <w:t>Сообщить о случившемся старшему по должности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37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2"/>
              </w:rPr>
              <w:t>«Я проколол (а) палец иглой и провела первичную обработку раны»</w:t>
            </w:r>
          </w:p>
        </w:tc>
      </w:tr>
    </w:tbl>
    <w:p w:rsidR="00987B10" w:rsidRDefault="00987B10">
      <w:pPr>
        <w:framePr w:w="9374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189"/>
        <w:ind w:firstLine="800"/>
      </w:pPr>
      <w:bookmarkStart w:id="19" w:name="bookmark18"/>
      <w:r>
        <w:t xml:space="preserve">Оборудование и оснащение для </w:t>
      </w:r>
      <w:r>
        <w:t>практического навыка</w:t>
      </w:r>
      <w:bookmarkEnd w:id="19"/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24"/>
        </w:tabs>
        <w:ind w:firstLine="800"/>
        <w:jc w:val="both"/>
      </w:pPr>
      <w:r>
        <w:t>Стол лабораторный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48"/>
        </w:tabs>
        <w:ind w:firstLine="800"/>
        <w:jc w:val="both"/>
      </w:pPr>
      <w:r>
        <w:t>Стул лаборанта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48"/>
        </w:tabs>
        <w:ind w:firstLine="800"/>
        <w:jc w:val="both"/>
      </w:pPr>
      <w:r>
        <w:t>Стол для расходных материалов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054"/>
        </w:tabs>
        <w:ind w:firstLine="800"/>
        <w:jc w:val="both"/>
      </w:pPr>
      <w:r>
        <w:t>Имитация умывальника с подводкой горячей и холодной воды, оборудованный смесителем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064"/>
        </w:tabs>
        <w:ind w:firstLine="80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48"/>
        </w:tabs>
        <w:ind w:firstLine="800"/>
        <w:jc w:val="both"/>
      </w:pPr>
      <w:r>
        <w:t>Маска одноразовая (из расчета 1 шт. на одну попытку аккредитуемого)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48"/>
        </w:tabs>
        <w:ind w:firstLine="800"/>
        <w:jc w:val="both"/>
      </w:pPr>
      <w:r>
        <w:t>Емкость-контейнер для медицинских отходов класса «Б» желтого цвета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064"/>
        </w:tabs>
        <w:ind w:firstLine="800"/>
        <w:jc w:val="both"/>
      </w:pPr>
      <w:r>
        <w:t xml:space="preserve">Укладка экстренной профилактики парентеральных инфекций (спирт 70%, спиртовый раствор йода 5%, бинт марлевый медицинский </w:t>
      </w:r>
      <w:r>
        <w:t>стерильный, лейкопластырь бактерицидный, упаковка салфеток марлевых стерильных).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48"/>
        </w:tabs>
        <w:ind w:firstLine="800"/>
        <w:jc w:val="both"/>
      </w:pPr>
      <w:r>
        <w:t>Пакеты для медицинских отходов класса «Б»</w:t>
      </w:r>
    </w:p>
    <w:p w:rsidR="00987B10" w:rsidRDefault="00F778E8">
      <w:pPr>
        <w:pStyle w:val="20"/>
        <w:numPr>
          <w:ilvl w:val="0"/>
          <w:numId w:val="29"/>
        </w:numPr>
        <w:shd w:val="clear" w:color="auto" w:fill="auto"/>
        <w:tabs>
          <w:tab w:val="left" w:pos="1174"/>
        </w:tabs>
        <w:spacing w:after="233"/>
        <w:ind w:firstLine="800"/>
        <w:jc w:val="left"/>
      </w:pPr>
      <w:r>
        <w:t>Дезинфицирующий раствор (из расчета 1000 мл. на все попытки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 w:after="248" w:line="283" w:lineRule="exact"/>
        <w:ind w:firstLine="800"/>
      </w:pPr>
      <w:bookmarkStart w:id="20" w:name="bookmark19"/>
      <w:r>
        <w:t xml:space="preserve">Нормативные и методические документы, используемые для </w:t>
      </w:r>
      <w:r>
        <w:t>создания оценочного листа (чек-листа)</w:t>
      </w:r>
      <w:bookmarkEnd w:id="20"/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1054"/>
        </w:tabs>
        <w:ind w:firstLine="800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1054"/>
        </w:tabs>
        <w:ind w:firstLine="80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1068"/>
        </w:tabs>
        <w:ind w:firstLine="800"/>
        <w:jc w:val="both"/>
      </w:pPr>
      <w:r>
        <w:t>Приказ Министе</w:t>
      </w:r>
      <w:r>
        <w:t>рства здравоохранения РФ от 10 февраля 2016 г. № 83и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1064"/>
        </w:tabs>
        <w:ind w:firstLine="800"/>
        <w:jc w:val="both"/>
      </w:pPr>
      <w:r>
        <w:t>Приказ Минздрава России от 09.01.2018 № 1н «Об утверждении</w:t>
      </w:r>
      <w:r>
        <w:t xml:space="preserve">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</w:t>
      </w:r>
      <w:r>
        <w:softHyphen/>
        <w:t>санитарной помощи, скорой медицинской помощи, специализированной медицинской помощи и палли</w:t>
      </w:r>
      <w:r>
        <w:t>ативной медицинской помощи».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2257"/>
          <w:tab w:val="left" w:pos="3941"/>
        </w:tabs>
        <w:ind w:firstLine="800"/>
        <w:jc w:val="both"/>
      </w:pPr>
      <w:r>
        <w:pict>
          <v:shape id="_x0000_s1093" type="#_x0000_t202" style="position:absolute;left:0;text-align:left;margin-left:386.4pt;margin-top:-16.1pt;width:89.3pt;height:86.15pt;z-index:-125829357;mso-wrap-distance-left:12.5pt;mso-wrap-distance-right:5pt;mso-position-horizontal-relative:margin" filled="f" stroked="f">
            <v:textbox style="mso-fit-shape-to-text:t" inset="0,0,0,0">
              <w:txbxContent>
                <w:p w:rsidR="00987B10" w:rsidRDefault="00F778E8">
                  <w:pPr>
                    <w:pStyle w:val="20"/>
                    <w:shd w:val="clear" w:color="auto" w:fill="auto"/>
                    <w:spacing w:line="55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требования к требования к с изменениями</w:t>
                  </w:r>
                </w:p>
              </w:txbxContent>
            </v:textbox>
            <w10:wrap type="square" side="left" anchorx="margin"/>
          </v:shape>
        </w:pict>
      </w:r>
      <w:r>
        <w:t xml:space="preserve"> СанПиН</w:t>
      </w:r>
      <w:r>
        <w:tab/>
        <w:t>2.1.3.2630-10</w:t>
      </w:r>
      <w:r>
        <w:tab/>
        <w:t>«Санитарно-эпидемиологические</w:t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организациям, осуществляющим медицинскую деятельность».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2257"/>
          <w:tab w:val="left" w:pos="3941"/>
        </w:tabs>
        <w:ind w:firstLine="800"/>
        <w:jc w:val="both"/>
      </w:pPr>
      <w:r>
        <w:t xml:space="preserve"> СанПиН</w:t>
      </w:r>
      <w:r>
        <w:tab/>
        <w:t>2.1.7.2790-10</w:t>
      </w:r>
      <w:r>
        <w:tab/>
        <w:t>«Санитарно-эпидемиологические</w:t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обращению с медицинскими</w:t>
      </w:r>
      <w:r>
        <w:t xml:space="preserve"> отходами».</w:t>
      </w:r>
    </w:p>
    <w:p w:rsidR="00987B10" w:rsidRDefault="00F778E8">
      <w:pPr>
        <w:pStyle w:val="20"/>
        <w:numPr>
          <w:ilvl w:val="0"/>
          <w:numId w:val="30"/>
        </w:numPr>
        <w:shd w:val="clear" w:color="auto" w:fill="auto"/>
        <w:tabs>
          <w:tab w:val="left" w:pos="1148"/>
          <w:tab w:val="left" w:pos="3941"/>
        </w:tabs>
        <w:ind w:firstLine="800"/>
        <w:jc w:val="both"/>
      </w:pPr>
      <w:r>
        <w:t>СП 3.1.5.2826-10</w:t>
      </w:r>
      <w:r>
        <w:tab/>
        <w:t>«Профилактика ВИЧ-инфекции»</w:t>
      </w:r>
    </w:p>
    <w:p w:rsidR="00987B10" w:rsidRDefault="00F778E8">
      <w:pPr>
        <w:pStyle w:val="20"/>
        <w:shd w:val="clear" w:color="auto" w:fill="auto"/>
        <w:ind w:firstLine="0"/>
        <w:jc w:val="both"/>
      </w:pPr>
      <w:r>
        <w:t>утвержденными постановлением Главного государственного санитарного врача РФ от 21 июля 2016 г. № 95 от 21.06.2016</w:t>
      </w:r>
      <w:r>
        <w:br w:type="page"/>
      </w:r>
    </w:p>
    <w:p w:rsidR="00987B10" w:rsidRDefault="00F778E8">
      <w:pPr>
        <w:pStyle w:val="20"/>
        <w:shd w:val="clear" w:color="auto" w:fill="auto"/>
        <w:tabs>
          <w:tab w:val="left" w:pos="5594"/>
        </w:tabs>
        <w:spacing w:line="547" w:lineRule="exact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Гистология</w:t>
      </w:r>
    </w:p>
    <w:p w:rsidR="00987B10" w:rsidRDefault="00F778E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594"/>
          <w:tab w:val="left" w:leader="underscore" w:pos="8486"/>
        </w:tabs>
        <w:spacing w:line="547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</w:t>
      </w:r>
      <w:r>
        <w:t>кредитуемого</w:t>
      </w:r>
      <w:r>
        <w:tab/>
      </w:r>
    </w:p>
    <w:p w:rsidR="00987B10" w:rsidRDefault="00F778E8">
      <w:pPr>
        <w:pStyle w:val="a9"/>
        <w:framePr w:w="9490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</w:rPr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t>№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Осторожно </w:t>
            </w:r>
            <w:r>
              <w:t>встряхнуть пострадавшего за плечи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Громко обратиться к нему: «Вам нужна помощь?»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Призвать на помощь: «Помогите, человеку плохо!»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Подхватить нижнюю челюсть </w:t>
            </w:r>
            <w:r>
              <w:t>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Запрокинуть голову пострадавшего, освобождая дыхательные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Определить признаки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Приблизить ухо к губам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Выполнить/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t xml:space="preserve">Г лазами наблюдать экскурсию </w:t>
            </w:r>
            <w:r>
              <w:t>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Считать вслух до 10-ти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Вызвать специалистов (СМП) по алгоритму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Факт вызова бригады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Координаты места происшествия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Количество пострадавших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Примерный возраст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Состояние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Предположительная причина состояния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Объем Вашей помощи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Подготовка к компрессиям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Встать на колени сбоку от пострадавшего лицом к нему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Освободить грудную клетку пострадавшего от одежды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Вторую ладонь положить на первую, соединив пальцы обеих рук в замок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490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  <w:sectPr w:rsidR="00987B10">
          <w:pgSz w:w="11900" w:h="16840"/>
          <w:pgMar w:top="1522" w:right="794" w:bottom="1527" w:left="15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lastRenderedPageBreak/>
              <w:t>№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Компрессии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Выполнить 30 компрессий подряд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Руки аккредитуемого вертикальны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Руки аккредитуемого </w:t>
            </w:r>
            <w:r>
              <w:t>не сгибаются в локтях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Пальцы верхней кисти оттягивают вверх пальцы нижней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Компрессии отсчитываются вслух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Искусственная вентиляция легких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Защита себя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 xml:space="preserve">Использовать устройство-маску полиэтиленовую с обратным </w:t>
            </w:r>
            <w:r>
              <w:t>клапаном для искусственной вентиляции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1 -ым и 2-ым пальцами этой руки зажать нос пострадавшему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Обхватить губы пострадавшего своими губами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Произвести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Освободить губы пострадавшего на </w:t>
            </w:r>
            <w:r>
              <w:t>1 -2 секунды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Повторить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Критерии выполнения базовой сердечно</w:t>
            </w:r>
            <w:r>
              <w:rPr>
                <w:rStyle w:val="21"/>
              </w:rPr>
              <w:softHyphen/>
              <w:t>легочной реанимации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Полное </w:t>
            </w:r>
            <w:r>
              <w:t>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Частота компрессий (составляет 100-120 в минуту)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Базовая сердечно-легочная </w:t>
            </w:r>
            <w:r>
              <w:t>реанимация продолжалась циклично (2 цикла подряд, 1 цикл - 30:2)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Оценить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Завершение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При команде: «Осталась 1 минута»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Реанимация не прекращалась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490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lastRenderedPageBreak/>
              <w:t>№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Перед выходом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Участник озвучил претензии к своему выполнению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Нерегламентированные и небезопасные действия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Компрессии производились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left="320" w:firstLine="0"/>
              <w:jc w:val="left"/>
            </w:pPr>
            <w:r>
              <w:t>Поддерживалось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/«Да»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Не поддерживалось / «Нет»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искусственное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left="320" w:firstLine="0"/>
              <w:jc w:val="left"/>
            </w:pPr>
            <w:r>
              <w:t>кровообращение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Центральный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 xml:space="preserve">Не тратил время на </w:t>
            </w:r>
            <w:r>
              <w:t>отдельную проверку пульса на сонной артерии вне оценки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Периферический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Не пальпировал места проекции лучевой (и/ или других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left="320" w:firstLine="0"/>
              <w:jc w:val="left"/>
            </w:pPr>
            <w:r>
              <w:t>периферических)</w:t>
            </w:r>
          </w:p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Оценка неврологического статуса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Не тратил время на проверку реакции зрачков на свет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Сбор анамнеза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Не задавал лишних вопросов, не искал медицинскую документацию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Поиск нерегламентированных приспособлений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Риск заражения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 xml:space="preserve">Не </w:t>
            </w:r>
            <w:r>
              <w:t>проводил ИВЛ без средства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Общее впечатление эксперта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90" w:wrap="notBeside" w:vAnchor="text" w:hAnchor="text" w:xAlign="center" w:y="1"/>
              <w:shd w:val="clear" w:color="auto" w:fill="auto"/>
              <w:ind w:firstLine="0"/>
            </w:pPr>
            <w:r>
              <w:t>Базовая сердечно</w:t>
            </w:r>
            <w:r>
              <w:softHyphen/>
              <w:t>легочная реанимация оказывалась профессионально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7B10" w:rsidRDefault="00987B10">
      <w:pPr>
        <w:framePr w:w="9490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20"/>
        <w:shd w:val="clear" w:color="auto" w:fill="auto"/>
        <w:tabs>
          <w:tab w:val="left" w:leader="underscore" w:pos="3782"/>
          <w:tab w:val="left" w:leader="underscore" w:pos="7939"/>
        </w:tabs>
        <w:spacing w:before="230" w:line="298" w:lineRule="exact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987B10" w:rsidRDefault="00F778E8">
      <w:pPr>
        <w:pStyle w:val="20"/>
        <w:shd w:val="clear" w:color="auto" w:fill="auto"/>
        <w:tabs>
          <w:tab w:val="left" w:pos="4795"/>
        </w:tabs>
        <w:spacing w:line="298" w:lineRule="exact"/>
        <w:ind w:left="2520" w:firstLine="0"/>
        <w:jc w:val="both"/>
      </w:pPr>
      <w:r>
        <w:t>подпись</w:t>
      </w:r>
      <w:r>
        <w:tab/>
        <w:t>отметка о внесении в базу ФИО</w:t>
      </w:r>
    </w:p>
    <w:p w:rsidR="00987B10" w:rsidRDefault="00F778E8">
      <w:pPr>
        <w:pStyle w:val="20"/>
        <w:shd w:val="clear" w:color="auto" w:fill="auto"/>
        <w:spacing w:line="298" w:lineRule="exact"/>
        <w:ind w:left="5080" w:firstLine="0"/>
        <w:jc w:val="left"/>
      </w:pPr>
      <w:r>
        <w:t>(внесён/не внесен)</w:t>
      </w:r>
    </w:p>
    <w:p w:rsidR="00987B10" w:rsidRDefault="00F778E8">
      <w:pPr>
        <w:pStyle w:val="40"/>
        <w:shd w:val="clear" w:color="auto" w:fill="auto"/>
        <w:spacing w:line="298" w:lineRule="exact"/>
        <w:ind w:firstLine="780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41"/>
        </w:rPr>
        <w:lastRenderedPageBreak/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114"/>
        <w:gridCol w:w="4728"/>
      </w:tblGrid>
      <w:tr w:rsidR="00987B1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Примерный текст комментариев аккредитуемого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«Опасности нет»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t>Громко обратиться к нему: «Вам нужна помощь?»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«Вам нужна помощь?»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83" w:lineRule="exact"/>
              <w:ind w:left="160" w:firstLine="0"/>
              <w:jc w:val="left"/>
            </w:pPr>
            <w:r>
              <w:t>Призвать на помощь: «Помогите, человеку плохо!»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«Помогите, человеку плохо!»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83" w:lineRule="exact"/>
              <w:ind w:left="160" w:firstLine="0"/>
              <w:jc w:val="left"/>
            </w:pPr>
            <w:r>
              <w:t>Приблизить ухо к губам пострадавшего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Проговорить: «Дыхания нет!»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Считать вслух до</w:t>
            </w:r>
            <w:r>
              <w:t xml:space="preserve"> 10-ти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«Один, два, три... и т.д. десять»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Факт вызова бригады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Проговорить: «Я набираю номер 112 для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987B10" w:rsidRDefault="00987B10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вызова скорой медицинской помощи»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Координаты места происшествия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Назвать любой адрес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Количество пострадавших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«Количество пострадавших - 1 </w:t>
            </w:r>
            <w:r>
              <w:t>человек»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Пол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Указать любой пол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Примерный возраст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Указать любой возраст старше 30 лет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Состояние пострадавшего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«Пострадавший без сознания, без дыхания, без пульса на сонной артерии»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t>Предположительная причина состояния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 xml:space="preserve">«Предположительная </w:t>
            </w:r>
            <w:r>
              <w:t>причина состояния - внезапная остановка кровообращения»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Объем Вашей помощи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«Я приступаю к непрямому массажу сердца и искусственной вентиляции легких»</w:t>
            </w:r>
          </w:p>
        </w:tc>
      </w:tr>
      <w:tr w:rsidR="00987B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t>27.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t>Компрессии отсчитываются вслух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10" w:rsidRDefault="00F778E8">
            <w:pPr>
              <w:pStyle w:val="20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«Один, два, три... и т.д. тридцать»</w:t>
            </w:r>
          </w:p>
        </w:tc>
      </w:tr>
    </w:tbl>
    <w:p w:rsidR="00987B10" w:rsidRDefault="00987B10">
      <w:pPr>
        <w:framePr w:w="9466" w:wrap="notBeside" w:vAnchor="text" w:hAnchor="text" w:xAlign="center" w:y="1"/>
        <w:rPr>
          <w:sz w:val="2"/>
          <w:szCs w:val="2"/>
        </w:rPr>
      </w:pPr>
    </w:p>
    <w:p w:rsidR="00987B10" w:rsidRDefault="00987B10">
      <w:pPr>
        <w:rPr>
          <w:sz w:val="2"/>
          <w:szCs w:val="2"/>
        </w:rPr>
      </w:pPr>
    </w:p>
    <w:p w:rsidR="00987B10" w:rsidRDefault="00F778E8">
      <w:pPr>
        <w:pStyle w:val="10"/>
        <w:keepNext/>
        <w:keepLines/>
        <w:shd w:val="clear" w:color="auto" w:fill="auto"/>
        <w:spacing w:before="292" w:line="220" w:lineRule="exact"/>
        <w:ind w:firstLine="780"/>
      </w:pPr>
      <w:bookmarkStart w:id="21" w:name="bookmark20"/>
      <w:r>
        <w:t xml:space="preserve">Оборудование и оснащение </w:t>
      </w:r>
      <w:r>
        <w:t>для практического навыка</w:t>
      </w:r>
      <w:bookmarkEnd w:id="21"/>
    </w:p>
    <w:p w:rsidR="00987B10" w:rsidRDefault="00F778E8">
      <w:pPr>
        <w:pStyle w:val="20"/>
        <w:numPr>
          <w:ilvl w:val="0"/>
          <w:numId w:val="31"/>
        </w:numPr>
        <w:shd w:val="clear" w:color="auto" w:fill="auto"/>
        <w:tabs>
          <w:tab w:val="left" w:pos="1147"/>
        </w:tabs>
        <w:ind w:firstLine="780"/>
        <w:jc w:val="both"/>
      </w:pPr>
      <w:r>
        <w:t>Торс механический взрослого для отработки приемов сердечно-легочной реанимации, лежащий на полу</w:t>
      </w:r>
    </w:p>
    <w:p w:rsidR="00987B10" w:rsidRDefault="00F778E8">
      <w:pPr>
        <w:pStyle w:val="20"/>
        <w:numPr>
          <w:ilvl w:val="0"/>
          <w:numId w:val="31"/>
        </w:numPr>
        <w:shd w:val="clear" w:color="auto" w:fill="auto"/>
        <w:tabs>
          <w:tab w:val="left" w:pos="1147"/>
        </w:tabs>
        <w:ind w:firstLine="780"/>
        <w:jc w:val="both"/>
      </w:pPr>
      <w:r>
        <w:t>Напольный коврик для аккредитуемого</w:t>
      </w:r>
    </w:p>
    <w:p w:rsidR="00987B10" w:rsidRDefault="00F778E8">
      <w:pPr>
        <w:pStyle w:val="20"/>
        <w:numPr>
          <w:ilvl w:val="0"/>
          <w:numId w:val="31"/>
        </w:numPr>
        <w:shd w:val="clear" w:color="auto" w:fill="auto"/>
        <w:tabs>
          <w:tab w:val="left" w:pos="1147"/>
        </w:tabs>
        <w:spacing w:line="269" w:lineRule="exact"/>
        <w:ind w:firstLine="780"/>
        <w:jc w:val="both"/>
      </w:pPr>
      <w:r>
        <w:t>Устройство-маска полиэтиленовая с обратным клапаном для искусственной вентиляции легких (из расчета</w:t>
      </w:r>
      <w:r>
        <w:t xml:space="preserve"> 1 маска на все попытки аккредитуемого)</w:t>
      </w:r>
    </w:p>
    <w:p w:rsidR="00987B10" w:rsidRDefault="00F778E8">
      <w:pPr>
        <w:pStyle w:val="20"/>
        <w:numPr>
          <w:ilvl w:val="0"/>
          <w:numId w:val="31"/>
        </w:numPr>
        <w:shd w:val="clear" w:color="auto" w:fill="auto"/>
        <w:tabs>
          <w:tab w:val="left" w:pos="1147"/>
        </w:tabs>
        <w:ind w:firstLine="780"/>
        <w:jc w:val="both"/>
      </w:pPr>
      <w:r>
        <w:t>Салфетка с антисептиком одноразовая (из расчета 3 шт. на одну попытку аккредитуемого)</w:t>
      </w:r>
    </w:p>
    <w:p w:rsidR="00987B10" w:rsidRDefault="00F778E8">
      <w:pPr>
        <w:pStyle w:val="20"/>
        <w:numPr>
          <w:ilvl w:val="0"/>
          <w:numId w:val="31"/>
        </w:numPr>
        <w:shd w:val="clear" w:color="auto" w:fill="auto"/>
        <w:tabs>
          <w:tab w:val="left" w:pos="1147"/>
        </w:tabs>
        <w:spacing w:after="176"/>
        <w:ind w:firstLine="780"/>
        <w:jc w:val="both"/>
      </w:pPr>
      <w:r>
        <w:t xml:space="preserve">Салфетка марлевая нестерильная, размер </w:t>
      </w:r>
      <w:r w:rsidRPr="005A06E6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5A06E6">
        <w:rPr>
          <w:lang w:eastAsia="en-US" w:bidi="en-US"/>
        </w:rPr>
        <w:t xml:space="preserve">125 </w:t>
      </w:r>
      <w:r>
        <w:t>мм (из расчета 1 шт. на одну попытку аккредитуемого)</w:t>
      </w:r>
    </w:p>
    <w:p w:rsidR="00987B10" w:rsidRDefault="00F778E8">
      <w:pPr>
        <w:pStyle w:val="10"/>
        <w:keepNext/>
        <w:keepLines/>
        <w:shd w:val="clear" w:color="auto" w:fill="auto"/>
        <w:spacing w:before="0" w:line="278" w:lineRule="exact"/>
        <w:ind w:firstLine="780"/>
      </w:pPr>
      <w:bookmarkStart w:id="22" w:name="bookmark21"/>
      <w:r>
        <w:t>Нормативные и методические док</w:t>
      </w:r>
      <w:r>
        <w:t>ументы, используемые для создания оценочного листа (чек-листа)</w:t>
      </w:r>
      <w:bookmarkEnd w:id="22"/>
    </w:p>
    <w:p w:rsidR="00987B10" w:rsidRDefault="00F778E8">
      <w:pPr>
        <w:pStyle w:val="20"/>
        <w:numPr>
          <w:ilvl w:val="0"/>
          <w:numId w:val="32"/>
        </w:numPr>
        <w:shd w:val="clear" w:color="auto" w:fill="auto"/>
        <w:tabs>
          <w:tab w:val="left" w:pos="1147"/>
        </w:tabs>
        <w:ind w:firstLine="78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987B10" w:rsidRDefault="00F778E8">
      <w:pPr>
        <w:pStyle w:val="20"/>
        <w:numPr>
          <w:ilvl w:val="0"/>
          <w:numId w:val="32"/>
        </w:numPr>
        <w:shd w:val="clear" w:color="auto" w:fill="auto"/>
        <w:tabs>
          <w:tab w:val="left" w:pos="1147"/>
        </w:tabs>
        <w:ind w:firstLine="780"/>
        <w:jc w:val="both"/>
      </w:pPr>
      <w:r>
        <w:t>Приказ Минздрава России от 02.06.2016 № 334н «Об утверждении Положения об аккредитации специ</w:t>
      </w:r>
      <w:r>
        <w:t>алистов»</w:t>
      </w:r>
    </w:p>
    <w:p w:rsidR="00987B10" w:rsidRDefault="00F778E8">
      <w:pPr>
        <w:pStyle w:val="20"/>
        <w:numPr>
          <w:ilvl w:val="0"/>
          <w:numId w:val="32"/>
        </w:numPr>
        <w:shd w:val="clear" w:color="auto" w:fill="auto"/>
        <w:tabs>
          <w:tab w:val="left" w:pos="1147"/>
        </w:tabs>
        <w:ind w:firstLine="780"/>
        <w:jc w:val="both"/>
      </w:pPr>
      <w: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 w:rsidR="00987B10" w:rsidRDefault="00F778E8">
      <w:pPr>
        <w:pStyle w:val="20"/>
        <w:numPr>
          <w:ilvl w:val="0"/>
          <w:numId w:val="32"/>
        </w:numPr>
        <w:shd w:val="clear" w:color="auto" w:fill="auto"/>
        <w:tabs>
          <w:tab w:val="left" w:pos="1147"/>
        </w:tabs>
        <w:ind w:firstLine="780"/>
        <w:jc w:val="both"/>
      </w:pPr>
      <w:r>
        <w:t>Рекомендации по сердечно-легочной реанима</w:t>
      </w:r>
      <w:r>
        <w:t>ции (АЛА), 2015г., 41с.</w:t>
      </w:r>
    </w:p>
    <w:sectPr w:rsidR="00987B10"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0" w:h="16840"/>
      <w:pgMar w:top="1064" w:right="816" w:bottom="1299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E8" w:rsidRDefault="00F778E8">
      <w:r>
        <w:separator/>
      </w:r>
    </w:p>
  </w:endnote>
  <w:endnote w:type="continuationSeparator" w:id="0">
    <w:p w:rsidR="00F778E8" w:rsidRDefault="00F7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4.2pt;margin-top:809.4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4.2pt;margin-top:809.4pt;width:9.85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12.35pt;margin-top:797.1pt;width:9.6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4.2pt;margin-top:809.4pt;width:9.8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4.2pt;margin-top:783.4pt;width:9.6pt;height:6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2.35pt;margin-top:797.1pt;width:9.6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4.2pt;margin-top:809.4pt;width:9.85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4.2pt;margin-top:783.4pt;width:9.6pt;height:6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2.35pt;margin-top:797.1pt;width:9.6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6pt;margin-top:755.65pt;width:9.85pt;height:6.9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6pt;margin-top:755.65pt;width:9.85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14.2pt;margin-top:809.4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2.35pt;margin-top:797.1pt;width:9.6pt;height:6.9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2.35pt;margin-top:797.1pt;width:9.6pt;height:6.9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3.95pt;margin-top:783.4pt;width:9.85pt;height:6.9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4.2pt;margin-top:809.4pt;width:9.85pt;height:6.9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5.85pt;margin-top:781.15pt;width:9.85pt;height:6.9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2.35pt;margin-top:797.1pt;width:9.6pt;height:6.9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2pt;margin-top:809.4pt;width:9.85pt;height:6.9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28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2pt;margin-top:809.4pt;width:9.85pt;height:6.9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35pt;margin-top:797.1pt;width:9.6pt;height:6.9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5pt;margin-top:769.7pt;width:10.3pt;height:6.9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14.2pt;margin-top:809.4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pt;margin-top:809.4pt;width:9.85pt;height:6.9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809.4pt;width:9.85pt;height:6.9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37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16.8pt;margin-top:783.4pt;width:4.5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2.35pt;margin-top:797.1pt;width:9.6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14.2pt;margin-top:809.4pt;width:9.8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6.8pt;margin-top:783.4pt;width:4.55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2.35pt;margin-top:797.1pt;width:9.6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6.3pt;margin-top:761.3pt;width:9.6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6E6" w:rsidRPr="005A06E6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E8" w:rsidRDefault="00F778E8"/>
  </w:footnote>
  <w:footnote w:type="continuationSeparator" w:id="0">
    <w:p w:rsidR="00F778E8" w:rsidRDefault="00F778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5.45pt;margin-top:59.8pt;width:467.05pt;height:24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окрашивание гистологического препарата гематоксилин-эозином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20.35pt;margin-top:42.5pt;width:197.3pt;height:13.2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5.45pt;margin-top:59.8pt;width:467.05pt;height:24.2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 xml:space="preserve">оценка качества приготовленного гистологического </w:t>
                </w:r>
                <w:r>
                  <w:rPr>
                    <w:rStyle w:val="a6"/>
                  </w:rPr>
                  <w:t>препарата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20.35pt;margin-top:42.5pt;width:197.3pt;height:13.2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7.5pt;margin-top:46pt;width:466.8pt;height:24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размещение готового гистологического среза на предметном стекле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7.5pt;margin-top:46pt;width:466.8pt;height:24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размещение готового гистологического ср</w:t>
                </w:r>
                <w:r>
                  <w:rPr>
                    <w:rStyle w:val="a6"/>
                  </w:rPr>
                  <w:t>еза на предметном стекле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20.35pt;margin-top:42.5pt;width:197.3pt;height:13.2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0.35pt;margin-top:42.5pt;width:197.3pt;height:13.2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5.45pt;margin-top:59.8pt;width:466.8pt;height:24.2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обработка предметных стекол адгезивной жидкостью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7.4pt;margin-top:57.55pt;width:466.8pt;height:24.2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регистрация поступившего материала в гистологическую лабораторию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20.35pt;margin-top:42.5pt;width:197.3pt;height:13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0.35pt;margin-top:42.5pt;width:197.3pt;height:13.2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0.35pt;margin-top:42.5pt;width:197.3pt;height:13.2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25pt;margin-top:60.05pt;width:466.8pt;height:24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регистрация патологоанатомического заключения в журнал регистрации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85.45pt;margin-top:59.8pt;width:466.8pt;height:24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Примерные комментарии </w:t>
                </w:r>
                <w:r>
                  <w:rPr>
                    <w:rStyle w:val="a7"/>
                    <w:b/>
                    <w:bCs/>
                  </w:rPr>
                  <w:t>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окрашивание гистологического препарата методом по Ван-Гизону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20.35pt;margin-top:42.5pt;width:197.3pt;height:13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7.6pt;margin-top:51.65pt;width:466.8pt;height:2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заключение срезов в оптически прозрачную среду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0.35pt;margin-top:42.5pt;width:197.3pt;height:13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987B10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10" w:rsidRDefault="00F778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5.45pt;margin-top:73.7pt;width:466.8pt;height:24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 w:rsidR="00987B10" w:rsidRDefault="00F778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 xml:space="preserve">навыка: </w:t>
                </w:r>
                <w:r>
                  <w:rPr>
                    <w:rStyle w:val="a6"/>
                  </w:rPr>
                  <w:t>подготовка гистологического материала для архивного</w:t>
                </w:r>
                <w:r>
                  <w:rPr>
                    <w:rStyle w:val="a6"/>
                  </w:rPr>
                  <w:t xml:space="preserve"> хранения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8FB"/>
    <w:multiLevelType w:val="multilevel"/>
    <w:tmpl w:val="27F2F892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C159D"/>
    <w:multiLevelType w:val="multilevel"/>
    <w:tmpl w:val="ADB0C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E14A7"/>
    <w:multiLevelType w:val="multilevel"/>
    <w:tmpl w:val="1CA69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17DC8"/>
    <w:multiLevelType w:val="multilevel"/>
    <w:tmpl w:val="5CF46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D01D0"/>
    <w:multiLevelType w:val="multilevel"/>
    <w:tmpl w:val="67522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74903"/>
    <w:multiLevelType w:val="multilevel"/>
    <w:tmpl w:val="6F3E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32F4E"/>
    <w:multiLevelType w:val="multilevel"/>
    <w:tmpl w:val="2214D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72660"/>
    <w:multiLevelType w:val="multilevel"/>
    <w:tmpl w:val="CB0ABA8C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F2AD4"/>
    <w:multiLevelType w:val="multilevel"/>
    <w:tmpl w:val="6C3A4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187723"/>
    <w:multiLevelType w:val="multilevel"/>
    <w:tmpl w:val="7638B024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75DEE"/>
    <w:multiLevelType w:val="multilevel"/>
    <w:tmpl w:val="7F2C401E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961CA"/>
    <w:multiLevelType w:val="multilevel"/>
    <w:tmpl w:val="C19AB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30BD5"/>
    <w:multiLevelType w:val="multilevel"/>
    <w:tmpl w:val="5486E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82EEE"/>
    <w:multiLevelType w:val="multilevel"/>
    <w:tmpl w:val="58A6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3D1592"/>
    <w:multiLevelType w:val="multilevel"/>
    <w:tmpl w:val="7F74FA80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5E3B7C"/>
    <w:multiLevelType w:val="multilevel"/>
    <w:tmpl w:val="A142E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443438"/>
    <w:multiLevelType w:val="multilevel"/>
    <w:tmpl w:val="01C4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F0C9A"/>
    <w:multiLevelType w:val="multilevel"/>
    <w:tmpl w:val="35489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807283"/>
    <w:multiLevelType w:val="multilevel"/>
    <w:tmpl w:val="D0E204A0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AF4451"/>
    <w:multiLevelType w:val="multilevel"/>
    <w:tmpl w:val="379C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6223A"/>
    <w:multiLevelType w:val="multilevel"/>
    <w:tmpl w:val="A65A7526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93688"/>
    <w:multiLevelType w:val="multilevel"/>
    <w:tmpl w:val="91F05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B30916"/>
    <w:multiLevelType w:val="multilevel"/>
    <w:tmpl w:val="96745D8A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D59FC"/>
    <w:multiLevelType w:val="multilevel"/>
    <w:tmpl w:val="ADBEEA7C"/>
    <w:lvl w:ilvl="0">
      <w:start w:val="2014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582D5B"/>
    <w:multiLevelType w:val="multilevel"/>
    <w:tmpl w:val="7F788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B90460"/>
    <w:multiLevelType w:val="multilevel"/>
    <w:tmpl w:val="2B9ED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467DE"/>
    <w:multiLevelType w:val="multilevel"/>
    <w:tmpl w:val="F60E0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731F0"/>
    <w:multiLevelType w:val="multilevel"/>
    <w:tmpl w:val="E4B82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52067B"/>
    <w:multiLevelType w:val="multilevel"/>
    <w:tmpl w:val="8A648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66398D"/>
    <w:multiLevelType w:val="multilevel"/>
    <w:tmpl w:val="2D92C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E5677F"/>
    <w:multiLevelType w:val="multilevel"/>
    <w:tmpl w:val="6D12E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2F7991"/>
    <w:multiLevelType w:val="multilevel"/>
    <w:tmpl w:val="FC8E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24"/>
  </w:num>
  <w:num w:numId="6">
    <w:abstractNumId w:val="21"/>
  </w:num>
  <w:num w:numId="7">
    <w:abstractNumId w:val="10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22"/>
  </w:num>
  <w:num w:numId="14">
    <w:abstractNumId w:val="30"/>
  </w:num>
  <w:num w:numId="15">
    <w:abstractNumId w:val="1"/>
  </w:num>
  <w:num w:numId="16">
    <w:abstractNumId w:val="0"/>
  </w:num>
  <w:num w:numId="17">
    <w:abstractNumId w:val="15"/>
  </w:num>
  <w:num w:numId="18">
    <w:abstractNumId w:val="29"/>
  </w:num>
  <w:num w:numId="19">
    <w:abstractNumId w:val="23"/>
  </w:num>
  <w:num w:numId="20">
    <w:abstractNumId w:val="12"/>
  </w:num>
  <w:num w:numId="21">
    <w:abstractNumId w:val="27"/>
  </w:num>
  <w:num w:numId="22">
    <w:abstractNumId w:val="18"/>
  </w:num>
  <w:num w:numId="23">
    <w:abstractNumId w:val="28"/>
  </w:num>
  <w:num w:numId="24">
    <w:abstractNumId w:val="17"/>
  </w:num>
  <w:num w:numId="25">
    <w:abstractNumId w:val="7"/>
  </w:num>
  <w:num w:numId="26">
    <w:abstractNumId w:val="5"/>
  </w:num>
  <w:num w:numId="27">
    <w:abstractNumId w:val="25"/>
  </w:num>
  <w:num w:numId="28">
    <w:abstractNumId w:val="9"/>
  </w:num>
  <w:num w:numId="29">
    <w:abstractNumId w:val="2"/>
  </w:num>
  <w:num w:numId="30">
    <w:abstractNumId w:val="31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7B10"/>
    <w:rsid w:val="005A06E6"/>
    <w:rsid w:val="00987B10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5A7FD417"/>
  <w15:docId w15:val="{2692515B-D99F-4E19-AC2A-8EAC58C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9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ind w:firstLine="84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eader" Target="header9.xml"/><Relationship Id="rId39" Type="http://schemas.openxmlformats.org/officeDocument/2006/relationships/footer" Target="footer19.xml"/><Relationship Id="rId21" Type="http://schemas.openxmlformats.org/officeDocument/2006/relationships/footer" Target="footer9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23.xml"/><Relationship Id="rId50" Type="http://schemas.openxmlformats.org/officeDocument/2006/relationships/footer" Target="footer24.xml"/><Relationship Id="rId55" Type="http://schemas.openxmlformats.org/officeDocument/2006/relationships/footer" Target="footer27.xml"/><Relationship Id="rId63" Type="http://schemas.openxmlformats.org/officeDocument/2006/relationships/footer" Target="footer3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footer" Target="footer20.xml"/><Relationship Id="rId54" Type="http://schemas.openxmlformats.org/officeDocument/2006/relationships/header" Target="header22.xml"/><Relationship Id="rId62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footer" Target="footer22.xml"/><Relationship Id="rId53" Type="http://schemas.openxmlformats.org/officeDocument/2006/relationships/header" Target="header21.xml"/><Relationship Id="rId58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28" Type="http://schemas.openxmlformats.org/officeDocument/2006/relationships/footer" Target="footer13.xml"/><Relationship Id="rId36" Type="http://schemas.openxmlformats.org/officeDocument/2006/relationships/header" Target="header13.xml"/><Relationship Id="rId49" Type="http://schemas.openxmlformats.org/officeDocument/2006/relationships/header" Target="header20.xml"/><Relationship Id="rId57" Type="http://schemas.openxmlformats.org/officeDocument/2006/relationships/header" Target="header23.xml"/><Relationship Id="rId61" Type="http://schemas.openxmlformats.org/officeDocument/2006/relationships/footer" Target="footer31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21.xml"/><Relationship Id="rId52" Type="http://schemas.openxmlformats.org/officeDocument/2006/relationships/footer" Target="footer26.xml"/><Relationship Id="rId60" Type="http://schemas.openxmlformats.org/officeDocument/2006/relationships/footer" Target="footer30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header" Target="header17.xml"/><Relationship Id="rId48" Type="http://schemas.openxmlformats.org/officeDocument/2006/relationships/header" Target="header19.xml"/><Relationship Id="rId56" Type="http://schemas.openxmlformats.org/officeDocument/2006/relationships/footer" Target="footer28.xml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footer" Target="footer25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6.xml"/><Relationship Id="rId38" Type="http://schemas.openxmlformats.org/officeDocument/2006/relationships/footer" Target="footer18.xml"/><Relationship Id="rId46" Type="http://schemas.openxmlformats.org/officeDocument/2006/relationships/header" Target="header18.xml"/><Relationship Id="rId59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8640</Words>
  <Characters>49252</Characters>
  <Application>Microsoft Office Word</Application>
  <DocSecurity>0</DocSecurity>
  <Lines>410</Lines>
  <Paragraphs>115</Paragraphs>
  <ScaleCrop>false</ScaleCrop>
  <Company>Home</Company>
  <LinksUpToDate>false</LinksUpToDate>
  <CharactersWithSpaces>57777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Фомина</cp:lastModifiedBy>
  <cp:revision>3</cp:revision>
  <dcterms:created xsi:type="dcterms:W3CDTF">2021-02-08T05:51:00Z</dcterms:created>
  <dcterms:modified xsi:type="dcterms:W3CDTF">2021-02-08T06:05:00Z</dcterms:modified>
</cp:coreProperties>
</file>